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26.12.2013 N 613-пп</w:t>
      </w:r>
    </w:p>
    <w:p>
      <w:pPr>
        <w:pStyle w:val="0"/>
        <w:jc w:val="both"/>
      </w:pPr>
      <w:r>
        <w:rPr>
          <w:sz w:val="20"/>
        </w:rPr>
        <w:t xml:space="preserve">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"Волна", N 53, 31.12.2013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документа - </w:t>
      </w:r>
      <w:r>
        <w:rPr>
          <w:sz w:val="20"/>
        </w:rPr>
        <w:t xml:space="preserve">01.01.2014</w:t>
      </w:r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Окончание действия документа -</w:t>
      </w:r>
    </w:p>
    <w:p>
      <w:pPr>
        <w:pStyle w:val="0"/>
        <w:jc w:val="both"/>
      </w:pPr>
      <w:r>
        <w:rPr>
          <w:sz w:val="20"/>
        </w:rPr>
        <w:t xml:space="preserve">Документ утратил силу в связи с изданием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22.10.2020 N 696-пп, </w:t>
      </w:r>
      <w:r>
        <w:rPr>
          <w:sz w:val="20"/>
        </w:rPr>
        <w:t xml:space="preserve">вступившего</w:t>
      </w:r>
      <w:r>
        <w:rPr>
          <w:sz w:val="20"/>
        </w:rPr>
        <w:t xml:space="preserve"> в силу со дня официального опубликования.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26 декабря 2013 г. N 613-пп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МИНИМАЛЬНОГО РАЗМЕРА ВЗНОСА НА КАПИТАЛЬНЫЙ</w:t>
      </w:r>
    </w:p>
    <w:p>
      <w:pPr>
        <w:pStyle w:val="2"/>
        <w:jc w:val="center"/>
      </w:pPr>
      <w:r>
        <w:rPr>
          <w:sz w:val="20"/>
        </w:rPr>
        <w:t xml:space="preserve">РЕМОНТ ОБЩЕГО ИМУЩЕСТВА В МНОГОКВАРТИРНЫХ ДОМАХ,</w:t>
      </w:r>
    </w:p>
    <w:p>
      <w:pPr>
        <w:pStyle w:val="2"/>
        <w:jc w:val="center"/>
      </w:pPr>
      <w:r>
        <w:rPr>
          <w:sz w:val="20"/>
        </w:rPr>
        <w:t xml:space="preserve">РАСПОЛОЖЕННЫХ НА ТЕРРИТОРИИ АРХАНГЕЛЬСКОЙ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1 статьи 167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пунктом 8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области", федеральными </w:t>
      </w:r>
      <w:r>
        <w:rPr>
          <w:sz w:val="20"/>
        </w:rPr>
        <w:t xml:space="preserve">стандартами</w:t>
      </w:r>
      <w:r>
        <w:rPr>
          <w:sz w:val="20"/>
        </w:rPr>
        <w:t xml:space="preserve"> оплаты жилого помещения и коммунальных услуг по субъектам Российской Федерации на 2013 - 2015 годы, утвержденными постановлением Правительства Российской Федерации от 21 февраля 2013 года N 146,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</w:t>
      </w:r>
      <w:r>
        <w:rPr>
          <w:sz w:val="20"/>
        </w:rPr>
        <w:t xml:space="preserve">Установить</w:t>
      </w:r>
      <w:r>
        <w:rPr>
          <w:sz w:val="20"/>
        </w:rPr>
        <w:t xml:space="preserve"> минимальный размер взноса на капитальный ремонт общего имущества в многоквартирных домах, расположенных на территории Архангельской области, на один квадратный метр общей площади жилого (нежилого) помещения в месяц: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2014 год - 6,10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2015 год - 6,37 рубля;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2016 год - 6,66 рубля.</w:t>
      </w:r>
    </w:p>
    <w:bookmarkStart w:id="25" w:name="P25"/>
    <w:bookmarkEnd w:id="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Настоящее постановление вступает в силу со дня его официального опубликования, но не ранее 1 января 2014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И.А.ОРЛОВ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26.12.2013 N 613-пп</w:t>
            <w:br/>
            <w:t>"Об установлении минимального размера взноса на...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26.12.2013 N 613-пп
"Об установлении минимального размера взноса на капитальный ремонт общего имущества в многоквартирных домах, расположенных на территории Архангельской области"</dc:title>
  <dcterms:created xsi:type="dcterms:W3CDTF">2026-09-17T13:13:49Z</dcterms:created>
</cp:coreProperties>
</file>