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</w:pPr>
      <w:r>
        <w:rPr>
          <w:sz w:val="20"/>
          <w:b w:val="on"/>
        </w:rPr>
        <w:t xml:space="preserve">Название документа</w:t>
      </w:r>
    </w:p>
    <w:p>
      <w:pPr>
        <w:pStyle w:val="0"/>
        <w:jc w:val="both"/>
      </w:pPr>
      <w:r>
        <w:rPr>
          <w:sz w:val="20"/>
        </w:rPr>
        <w:t xml:space="preserve">Постановление Правительства Архангельской области от 26.12.2013 N 613-пп</w:t>
      </w:r>
    </w:p>
    <w:p>
      <w:pPr>
        <w:pStyle w:val="0"/>
        <w:jc w:val="both"/>
      </w:pPr>
      <w:r>
        <w:rPr>
          <w:sz w:val="20"/>
        </w:rPr>
        <w:t xml:space="preserve">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области"</w:t>
      </w:r>
    </w:p>
    <w:p>
      <w:pPr>
        <w:pStyle w:val="0"/>
      </w:pPr>
      <w:r>
        <w:rPr>
          <w:sz w:val="20"/>
          <w:b w:val="on"/>
        </w:rPr>
        <w:t xml:space="preserve">Источник публикации</w:t>
      </w:r>
    </w:p>
    <w:p>
      <w:pPr>
        <w:pStyle w:val="0"/>
        <w:jc w:val="both"/>
      </w:pPr>
      <w:r>
        <w:rPr>
          <w:sz w:val="20"/>
        </w:rPr>
        <w:t xml:space="preserve">"Волна", N 53, 31.12.2013</w:t>
      </w:r>
    </w:p>
    <w:p>
      <w:pPr>
        <w:pStyle w:val="0"/>
      </w:pPr>
      <w:r>
        <w:rPr>
          <w:sz w:val="20"/>
          <w:b w:val="on"/>
        </w:rPr>
        <w:t xml:space="preserve">Примечание к документу</w:t>
      </w:r>
    </w:p>
    <w:p>
      <w:pPr>
        <w:pStyle w:val="0"/>
        <w:jc w:val="both"/>
      </w:pPr>
      <w:r>
        <w:rPr>
          <w:sz w:val="20"/>
        </w:rPr>
        <w:t xml:space="preserve">Начало действия документа - </w:t>
      </w:r>
      <w:r>
        <w:rPr>
          <w:sz w:val="20"/>
        </w:rPr>
        <w:t xml:space="preserve">01.01.2014</w:t>
      </w:r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  <w:t xml:space="preserve">Окончание действия документа -</w:t>
      </w:r>
    </w:p>
    <w:p>
      <w:pPr>
        <w:pStyle w:val="0"/>
        <w:jc w:val="both"/>
      </w:pPr>
      <w:r>
        <w:rPr>
          <w:sz w:val="20"/>
        </w:rPr>
        <w:t xml:space="preserve">Документ утратил силу в связи с изданием </w:t>
      </w:r>
      <w:r>
        <w:rPr>
          <w:sz w:val="20"/>
        </w:rPr>
        <w:t xml:space="preserve">постановления</w:t>
      </w:r>
      <w:r>
        <w:rPr>
          <w:sz w:val="20"/>
        </w:rPr>
        <w:t xml:space="preserve"> Правительства Архангельской области от 22.10.2020 N 696-пп, </w:t>
      </w:r>
      <w:r>
        <w:rPr>
          <w:sz w:val="20"/>
        </w:rPr>
        <w:t xml:space="preserve">вступившего</w:t>
      </w:r>
      <w:r>
        <w:rPr>
          <w:sz w:val="20"/>
        </w:rPr>
        <w:t xml:space="preserve"> в силу со дня официального опубликования.</w:t>
      </w:r>
    </w:p>
    <w:p>
      <w:pPr>
        <w:pStyle w:val="0"/>
        <w:spacing w:before="200" w:lineRule="auto"/>
      </w:pPr>
      <w:r>
        <w:rPr>
          <w:sz w:val="20"/>
          <w:b w:val="on"/>
        </w:rPr>
        <w:t xml:space="preserve">Текст документа</w:t>
      </w:r>
    </w:p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ПРАВИТЕЛЬСТВО АРХАНГЕЛЬСКОЙ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26 декабря 2013 г. N 613-пп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МИНИМАЛЬНОГО РАЗМЕРА ВЗНОСА НА КАПИТАЛЬНЫЙ</w:t>
      </w:r>
    </w:p>
    <w:p>
      <w:pPr>
        <w:pStyle w:val="2"/>
        <w:jc w:val="center"/>
      </w:pPr>
      <w:r>
        <w:rPr>
          <w:sz w:val="20"/>
        </w:rPr>
        <w:t xml:space="preserve">РЕМОНТ ОБЩЕГО ИМУЩЕСТВА В МНОГОКВАРТИРНЫХ ДОМАХ,</w:t>
      </w:r>
    </w:p>
    <w:p>
      <w:pPr>
        <w:pStyle w:val="2"/>
        <w:jc w:val="center"/>
      </w:pPr>
      <w:r>
        <w:rPr>
          <w:sz w:val="20"/>
        </w:rPr>
        <w:t xml:space="preserve">РАСПОЛОЖЕННЫХ НА ТЕРРИТОРИИ АРХАНГЕЛЬСКОЙ ОБЛАСТИ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r>
        <w:rPr>
          <w:sz w:val="20"/>
        </w:rPr>
        <w:t xml:space="preserve">пунктом 1 статьи 167</w:t>
      </w:r>
      <w:r>
        <w:rPr>
          <w:sz w:val="20"/>
        </w:rPr>
        <w:t xml:space="preserve"> Жилищного кодекса Российской Федерации и </w:t>
      </w:r>
      <w:r>
        <w:rPr>
          <w:sz w:val="20"/>
        </w:rPr>
        <w:t xml:space="preserve">пунктом 8 статьи 5</w:t>
      </w:r>
      <w:r>
        <w:rPr>
          <w:sz w:val="20"/>
        </w:rPr>
        <w:t xml:space="preserve"> областного закона от 2 июля 2013 года N 701-41-ОЗ "Об организации проведения капитального ремонта общего имущества в многоквартирных домах, расположенных на территории Архангельской области", федеральными </w:t>
      </w:r>
      <w:r>
        <w:rPr>
          <w:sz w:val="20"/>
        </w:rPr>
        <w:t xml:space="preserve">стандартами</w:t>
      </w:r>
      <w:r>
        <w:rPr>
          <w:sz w:val="20"/>
        </w:rPr>
        <w:t xml:space="preserve"> оплаты жилого помещения и коммунальных услуг по субъектам Российской Федерации на 2013 - 2015 годы, утвержденными постановлением Правительства Российской Федерации от 21 февраля 2013 года N 146, Правительство Архангельской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</w:t>
      </w:r>
      <w:r>
        <w:rPr>
          <w:sz w:val="20"/>
        </w:rPr>
        <w:t xml:space="preserve">Установить</w:t>
      </w:r>
      <w:r>
        <w:rPr>
          <w:sz w:val="20"/>
        </w:rPr>
        <w:t xml:space="preserve"> минимальный размер взноса на капитальный ремонт общего имущества в многоквартирных домах, расположенных на территории Архангельской области, на один квадратный метр общей площади жилого (нежилого) помещения в месяц: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2014 год - 6,10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2015 год - 6,37 рубля;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 2016 год - 6,66 рубля.</w:t>
      </w:r>
    </w:p>
    <w:bookmarkStart w:id="25" w:name="P25"/>
    <w:bookmarkEnd w:id="25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Настоящее постановление вступает в силу со дня его официального опубликования, но не ранее 1 января 2014 года.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Архангельской области</w:t>
      </w:r>
    </w:p>
    <w:p>
      <w:pPr>
        <w:pStyle w:val="0"/>
        <w:jc w:val="right"/>
      </w:pPr>
      <w:r>
        <w:rPr>
          <w:sz w:val="20"/>
        </w:rPr>
        <w:t xml:space="preserve">И.А.ОРЛОВ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16"/>
        </w:rPr>
      </w:r>
    </w:p>
    <w:sectPr>
      <w:headerReference w:type="default" r:id="rId3"/>
      <w:headerReference w:type="first" r:id="rId3"/>
      <w:footerReference w:type="default" r:id="rId4"/>
      <w:footerReference w:type="first" r:id="rId4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Архангельской области от 26.12.2013 N 613-пп</w:t>
            <w:br/>
            <w:t>"Об установлении минимального размера взноса на...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oter" Target="footer1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Архангельской области от 26.12.2013 N 613-пп
"Об установлении минимального размера взноса на капитальный ремонт общего имущества в многоквартирных домах, расположенных на территории Архангельской области"</dc:title>
  <dcterms:created xsi:type="dcterms:W3CDTF">2026-06-25T14:26:26Z</dcterms:created>
</cp:coreProperties>
</file>