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РФ от 23.05.2016 N 453</w:t>
      </w:r>
    </w:p>
    <w:p>
      <w:pPr>
        <w:pStyle w:val="0"/>
        <w:jc w:val="both"/>
      </w:pPr>
      <w:r>
        <w:rPr>
          <w:sz w:val="20"/>
        </w:rPr>
        <w:t xml:space="preserve">(ред. от 23.10.2019)</w:t>
      </w:r>
    </w:p>
    <w:p>
      <w:pPr>
        <w:pStyle w:val="0"/>
        <w:jc w:val="both"/>
      </w:pPr>
      <w:r>
        <w:rPr>
          <w:sz w:val="20"/>
        </w:rPr>
        <w:t xml:space="preserve">"Об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изданиях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31.05.2016,</w:t>
      </w:r>
    </w:p>
    <w:p>
      <w:pPr>
        <w:pStyle w:val="0"/>
        <w:jc w:val="both"/>
      </w:pPr>
      <w:r>
        <w:rPr>
          <w:sz w:val="20"/>
        </w:rPr>
        <w:t xml:space="preserve">"Российская газета", N 121, 06.06.2016,</w:t>
      </w:r>
    </w:p>
    <w:p>
      <w:pPr>
        <w:pStyle w:val="0"/>
        <w:jc w:val="both"/>
      </w:pPr>
      <w:r>
        <w:rPr>
          <w:sz w:val="20"/>
        </w:rPr>
        <w:t xml:space="preserve">"Собрание законодательства РФ", 06.06.2016, N 23, ст. 3310.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- 02.11.2019.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РФ от 23.10.2019 N 1358, </w:t>
      </w:r>
      <w:r>
        <w:rPr>
          <w:sz w:val="20"/>
        </w:rPr>
        <w:t xml:space="preserve">вступают</w:t>
      </w:r>
      <w:r>
        <w:rPr>
          <w:sz w:val="20"/>
        </w:rPr>
        <w:t xml:space="preserve"> в силу по истечении 7 дней после дня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 - 25.10.2019).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мая 2016 г. N 453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РАЗМЕЩЕНИЯ ВРЕМЕННО СВОБОДНЫХ СРЕДСТВ ФОНДА КАПИТАЛЬНОГО</w:t>
      </w:r>
    </w:p>
    <w:p>
      <w:pPr>
        <w:pStyle w:val="2"/>
        <w:jc w:val="center"/>
      </w:pPr>
      <w:r>
        <w:rPr>
          <w:sz w:val="20"/>
        </w:rPr>
        <w:t xml:space="preserve">РЕМОНТА, ФОРМИРУЕМОГО НА СЧЕТЕ СПЕЦИАЛИЗИРОВАННОЙ</w:t>
      </w:r>
    </w:p>
    <w:p>
      <w:pPr>
        <w:pStyle w:val="2"/>
        <w:jc w:val="center"/>
      </w:pPr>
      <w:r>
        <w:rPr>
          <w:sz w:val="20"/>
        </w:rPr>
        <w:t xml:space="preserve">НЕКОММЕРЧЕСКОЙ ОРГАНИЗАЦИИ, ОСУЩЕСТВЛЯЮЩЕЙ ДЕЯТЕЛЬНОСТЬ,</w:t>
      </w:r>
    </w:p>
    <w:p>
      <w:pPr>
        <w:pStyle w:val="2"/>
        <w:jc w:val="center"/>
      </w:pPr>
      <w:r>
        <w:rPr>
          <w:sz w:val="20"/>
        </w:rPr>
        <w:t xml:space="preserve">НАПРАВЛЕННУЮ НА ОБЕСПЕЧЕНИЕ ПРОВЕДЕНИЯ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РФ от 23.10.2019 N 1358)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Ч. 3 ст. 179 ЖК РФ изложена в новой редакции (</w:t>
            </w:r>
            <w:r>
              <w:rPr>
                <w:sz w:val="20"/>
                <w:color w:val="392c69"/>
              </w:rPr>
              <w:t xml:space="preserve">ФЗ</w:t>
            </w:r>
            <w:r>
              <w:rPr>
                <w:sz w:val="20"/>
                <w:color w:val="392c69"/>
              </w:rPr>
              <w:t xml:space="preserve"> от 15.04.2019 N 60-ФЗ).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3 статьи 179</w:t>
      </w:r>
      <w:r>
        <w:rPr>
          <w:sz w:val="20"/>
        </w:rPr>
        <w:t xml:space="preserve"> Жилищного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 </w:t>
      </w:r>
      <w:r>
        <w:rPr>
          <w:sz w:val="20"/>
        </w:rPr>
        <w:t xml:space="preserve">Правила</w:t>
      </w:r>
      <w:r>
        <w:rPr>
          <w:sz w:val="20"/>
        </w:rPr>
        <w:t xml:space="preserve">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мая 2016 г. N 453</w:t>
      </w:r>
    </w:p>
    <w:p>
      <w:pPr>
        <w:pStyle w:val="0"/>
        <w:jc w:val="both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РАЗМЕЩЕНИЯ ВРЕМЕННО СВОБОДНЫХ СРЕДСТВ ФОНДА КАПИТАЛЬНОГО</w:t>
      </w:r>
    </w:p>
    <w:p>
      <w:pPr>
        <w:pStyle w:val="2"/>
        <w:jc w:val="center"/>
      </w:pPr>
      <w:r>
        <w:rPr>
          <w:sz w:val="20"/>
        </w:rPr>
        <w:t xml:space="preserve">РЕМОНТА, ФОРМИРУЕМОГО НА СЧЕТЕ СПЕЦИАЛИЗИРОВАННОЙ</w:t>
      </w:r>
    </w:p>
    <w:p>
      <w:pPr>
        <w:pStyle w:val="2"/>
        <w:jc w:val="center"/>
      </w:pPr>
      <w:r>
        <w:rPr>
          <w:sz w:val="20"/>
        </w:rPr>
        <w:t xml:space="preserve">НЕКОММЕРЧЕСКОЙ ОРГАНИЗАЦИИ, ОСУЩЕСТВЛЯЮЩЕЙ ДЕЯТЕЛЬНОСТЬ,</w:t>
      </w:r>
    </w:p>
    <w:p>
      <w:pPr>
        <w:pStyle w:val="2"/>
        <w:jc w:val="center"/>
      </w:pPr>
      <w:r>
        <w:rPr>
          <w:sz w:val="20"/>
        </w:rPr>
        <w:t xml:space="preserve">НАПРАВЛЕННУЮ НА ОБЕСПЕЧЕНИЕ ПРОВЕДЕНИЯ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РФ от 23.10.2019 N 1358)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и условия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соответственно - региональный оператор, фонд капитального ремонта), в российских кредитных организациях, соответствующих требованиям, установленным </w:t>
      </w:r>
      <w:r>
        <w:rPr>
          <w:sz w:val="20"/>
        </w:rPr>
        <w:t xml:space="preserve">частью 3 статьи 180</w:t>
      </w:r>
      <w:r>
        <w:rPr>
          <w:sz w:val="20"/>
        </w:rPr>
        <w:t xml:space="preserve"> Жилищного кодекса Российской Федерации (далее - кредитные организации).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РФ от 23.10.2019 N 1358)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Временно свободными средствами фонда капитального ремонта для их размещения региональным оператором в кредитных организациях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остатки средств, полученных от собственников помещений в многоквартирных домах, образовавшиеся на счете (счетах) регионального оператора, не использованные в предыдущем году в соответствии с требованиями к обеспечению финансовой устойчивости деятельности регионального оператора, установленными </w:t>
      </w:r>
      <w:r>
        <w:rPr>
          <w:sz w:val="20"/>
        </w:rPr>
        <w:t xml:space="preserve">частями 2</w:t>
      </w:r>
      <w:r>
        <w:rPr>
          <w:sz w:val="20"/>
        </w:rPr>
        <w:t xml:space="preserve"> и </w:t>
      </w:r>
      <w:r>
        <w:rPr>
          <w:sz w:val="20"/>
        </w:rPr>
        <w:t xml:space="preserve">3 статьи 185</w:t>
      </w:r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остатки средств, полученных из других не запрещенных законом источников, на счете (счетах) регионального оператора, не использованные в предыдущем году и не обремененные исполнением региональным оператором обязательств по финансированию капитального ремонта общего имущества в многоквартирных домах в текущем году и другими обязательными платежами;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средства, поступившие на счет (счета) регионального оператора в текущем году, если использование их региональным оператором для выполнения обязательств по финансированию капитального ремонта общего имущества в многоквартирных домах, в том числе по заключенным договорам об оказании услуг и (или) о выполнении работ по капитальному ремонту общего имущества в многоквартирных домах, и другим обязательным платежам, не планируется в течение предстоящего календарного месяца и (или) квартала текущего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Размер временно свободных средств фонда капитального ремонта определяется высшим коллегиальным органом управления регионального оператора на основании данных о состоянии счета, финансового плана доходов и расходов регионального оператора, кассового плана исполнения региональным оператором денежных обязательств по заключенным договорам об оказании услуг и (или) о выполнении работ по капитальному ремонту общего имущества в многоквартирных домах в соответствии с региональной программой капитального ремонта общего имущества в многоквартирных домах и (или) краткосрочным планом реализации региональной программы, а также на основании графика других обязательных платежей, осуществляемых за счет средств фонда капитального ремонта, и подлежит одобрению попечительским советом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Предельный размер временно свободных средств фонда капитального ремонта, размещаемых раздельно по видам средств, указанных в </w:t>
      </w:r>
      <w:r>
        <w:rPr>
          <w:sz w:val="20"/>
        </w:rPr>
        <w:t xml:space="preserve">пункте 2</w:t>
      </w:r>
      <w:r>
        <w:rPr>
          <w:sz w:val="20"/>
        </w:rPr>
        <w:t xml:space="preserve"> настоящих Правил, устанавливается ежегодно высшим коллегиальным органом управления регионального оператора и подлежит одобрению попечительским советом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Решение о размещении временно свободных средств принимается высшим коллегиальным органом управления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Временно свободные средства фонда капитального ремонта размещаются на условиях договора банковского вклада (депозита) в валюте Российской Федерации в российских кредитных организациях, отобранных региональным оператором по результатам конкурса, проводимого в порядке, предусмотренном </w:t>
      </w:r>
      <w:r>
        <w:rPr>
          <w:sz w:val="20"/>
        </w:rPr>
        <w:t xml:space="preserve">Положением</w:t>
      </w:r>
      <w:r>
        <w:rPr>
          <w:sz w:val="20"/>
        </w:rPr>
        <w:t xml:space="preserve"> о проведении конкурса по отбору российских кредитных организаций для открытия счетов региональным оператором, утвержденным постановлением Правительства Российской Федерации от 23 мая 2016 г. N 454 "Об утверждении Положения о проведении конкурса по отбору российских кредитных организаций для открытия счетов региональным оператором".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РФ от 23.10.2019 N 1358)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Средства, указанные в </w:t>
      </w:r>
      <w:r>
        <w:rPr>
          <w:sz w:val="20"/>
        </w:rPr>
        <w:t xml:space="preserve">подпункте "в" пункта 2</w:t>
      </w:r>
      <w:r>
        <w:rPr>
          <w:sz w:val="20"/>
        </w:rPr>
        <w:t xml:space="preserve"> настоящих Правил, размещаются на депозитах на срок не более 3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Региональный оператор обязан обеспечить постоянную проверку соответствия кредитных организаций, в которых временно размещены свободные средства фонда капитального ремонта,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Размещение временно свободных денежных средств фонда капитального ремонта не должно приводить к возникновению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и риску привлечения регионального оператора к имущественной ответственности, предусмотренной договором об оказании услуг и (или) о выполнении работ по капитальному ремонту общего имущества в многоквартирных домах.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Договор банковского вклада (депозита), на основании которого размещаются временно свободные средства фонда капитального ремонта, предусматривает в том числе: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организации требования о досрочном расторжении такого договора при возникновении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при этом такое требование должно содержать информацию об объеме обязательств перед подрядными организациями за оказанные услуги и (или) выполненные работы по капитальному ремонту и подтверждение размера остатка денежных средств на счете (счетах) регионального оператора;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публикации Центральным банком Российской Федерации информации, свидетельствующей о том, что кредитная организация, в которой размещены временно свободные средства фонда капитального ремонта, перестала соответствовать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обязательство кредитной организации о выплате процентов на изъятую сумму депозита, начисленных исходя из процентной ставки, определенной указанным договором, и срока фактического действия такого договора, при досрочном его расторжении в случаях, предусмотренных </w:t>
      </w:r>
      <w:r>
        <w:rPr>
          <w:sz w:val="20"/>
        </w:rPr>
        <w:t xml:space="preserve">подпунктами "а</w:t>
      </w:r>
      <w:r>
        <w:rPr>
          <w:sz w:val="20"/>
        </w:rPr>
        <w:t xml:space="preserve">" и "</w:t>
      </w:r>
      <w:r>
        <w:rPr>
          <w:sz w:val="20"/>
        </w:rPr>
        <w:t xml:space="preserve">б</w:t>
      </w:r>
      <w:r>
        <w:rPr>
          <w:sz w:val="20"/>
        </w:rPr>
        <w:t xml:space="preserve">" настоящего пункта.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23.05.2016 N 453</w:t>
            <w:br/>
            <w:t>(ред. от 23.10.2019)</w:t>
            <w:br/>
            <w:t>"Об утверждении Правил размещения временно свобо...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23.05.2016 N 453
(ред. от 23.10.2019)
"Об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</dc:title>
  <dcterms:created xsi:type="dcterms:W3CDTF">2026-07-03T11:57:57Z</dcterms:created>
</cp:coreProperties>
</file>