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28.10.2014 N 442-пп</w:t>
      </w:r>
    </w:p>
    <w:p>
      <w:pPr>
        <w:pStyle w:val="0"/>
        <w:jc w:val="both"/>
      </w:pPr>
      <w:r>
        <w:rPr>
          <w:sz w:val="20"/>
        </w:rPr>
        <w:t xml:space="preserve">(ред. от 11.04.2023)</w:t>
      </w:r>
    </w:p>
    <w:p>
      <w:pPr>
        <w:pStyle w:val="0"/>
        <w:jc w:val="both"/>
      </w:pPr>
      <w:r>
        <w:rPr>
          <w:sz w:val="20"/>
        </w:rPr>
        <w:t xml:space="preserve">"Об утверждении Порядка назначения на конкурсной основе руководителя регионального оператора"</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43, 04.11.2014.</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- 18.04.2023.</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11.04.2023 N 338-пп,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- 18.04.2023).</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октября 2014 г. N 442-пп</w:t>
      </w:r>
    </w:p>
    <w:p>
      <w:pPr>
        <w:pStyle w:val="2"/>
        <w:jc w:val="center"/>
      </w:pPr>
      <w:r>
        <w:rPr>
          <w:sz w:val="20"/>
        </w:rPr>
      </w:r>
    </w:p>
    <w:p>
      <w:pPr>
        <w:pStyle w:val="2"/>
        <w:jc w:val="center"/>
      </w:pPr>
      <w:r>
        <w:rPr>
          <w:sz w:val="20"/>
        </w:rPr>
        <w:t xml:space="preserve">ОБ УТВЕРЖДЕНИИ ПОРЯДКА НАЗНАЧЕНИЯ НА КОНКУРСНОЙ</w:t>
      </w:r>
    </w:p>
    <w:p>
      <w:pPr>
        <w:pStyle w:val="2"/>
        <w:jc w:val="center"/>
      </w:pPr>
      <w:r>
        <w:rPr>
          <w:sz w:val="20"/>
        </w:rPr>
        <w:t xml:space="preserve">ОСНОВЕ РУКОВОДИТЕЛЯ РЕГИОНАЛЬНОГО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11.10.2016 </w:t>
            </w:r>
            <w:r>
              <w:rPr>
                <w:sz w:val="20"/>
                <w:color w:val="392c69"/>
              </w:rPr>
              <w:t xml:space="preserve">N 405-пп</w:t>
            </w:r>
            <w:r>
              <w:rPr>
                <w:sz w:val="20"/>
                <w:color w:val="392c69"/>
              </w:rPr>
              <w:t xml:space="preserve">, от 01.10.2019 </w:t>
            </w:r>
            <w:r>
              <w:rPr>
                <w:sz w:val="20"/>
                <w:color w:val="392c69"/>
              </w:rPr>
              <w:t xml:space="preserve">N 534-пп</w:t>
            </w:r>
            <w:r>
              <w:rPr>
                <w:sz w:val="20"/>
                <w:color w:val="392c69"/>
              </w:rPr>
              <w:t xml:space="preserve">, от 21.02.2020 </w:t>
            </w:r>
            <w:r>
              <w:rPr>
                <w:sz w:val="20"/>
                <w:color w:val="392c69"/>
              </w:rPr>
              <w:t xml:space="preserve">N 87-пп</w:t>
            </w:r>
            <w:r>
              <w:rPr>
                <w:sz w:val="20"/>
                <w:color w:val="392c69"/>
              </w:rPr>
              <w:t xml:space="preserve">,</w:t>
            </w:r>
          </w:p>
          <w:p>
            <w:pPr>
              <w:pStyle w:val="0"/>
              <w:jc w:val="center"/>
            </w:pPr>
            <w:r>
              <w:rPr>
                <w:sz w:val="20"/>
                <w:color w:val="392c69"/>
              </w:rPr>
              <w:t xml:space="preserve">от 17.11.2020 </w:t>
            </w:r>
            <w:r>
              <w:rPr>
                <w:sz w:val="20"/>
                <w:color w:val="392c69"/>
              </w:rPr>
              <w:t xml:space="preserve">N 756-пп</w:t>
            </w:r>
            <w:r>
              <w:rPr>
                <w:sz w:val="20"/>
                <w:color w:val="392c69"/>
              </w:rPr>
              <w:t xml:space="preserve">, 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пунктом 3 части 1 статьи 167</w:t>
      </w:r>
      <w:r>
        <w:rPr>
          <w:sz w:val="20"/>
        </w:rPr>
        <w:t xml:space="preserve">, </w:t>
      </w:r>
      <w:r>
        <w:rPr>
          <w:sz w:val="20"/>
        </w:rPr>
        <w:t xml:space="preserve">частью 1 статьи 178.1</w:t>
      </w:r>
      <w:r>
        <w:rPr>
          <w:sz w:val="20"/>
        </w:rPr>
        <w:t xml:space="preserve"> Жилищного кодекса Российской Федерации и </w:t>
      </w:r>
      <w:r>
        <w:rPr>
          <w:sz w:val="20"/>
        </w:rPr>
        <w:t xml:space="preserve">пунктом 5.1 статьи 5</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11.10.2016 N 405-пп)</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назначения на конкурсной основе руководителя регионального оператора.</w:t>
      </w:r>
    </w:p>
    <w:p>
      <w:pPr>
        <w:pStyle w:val="0"/>
        <w:spacing w:before="200" w:lineRule="auto"/>
        <w:ind w:firstLine="540"/>
        <w:jc w:val="both"/>
      </w:pPr>
      <w:r>
        <w:rPr>
          <w:sz w:val="20"/>
        </w:rPr>
        <w:t xml:space="preserve">2. Установить, что назначение генерального директора некоммерческой организации "Фонд капитального ремонта многоквартирных домов Архангельской области" (далее - фонд) осуществляется по результатам конкурса на замещение должности генерального директора фонда.</w:t>
      </w:r>
    </w:p>
    <w:p>
      <w:pPr>
        <w:pStyle w:val="0"/>
        <w:spacing w:before="200" w:lineRule="auto"/>
        <w:ind w:firstLine="540"/>
        <w:jc w:val="both"/>
      </w:pPr>
      <w:r>
        <w:rPr>
          <w:sz w:val="20"/>
        </w:rPr>
        <w:t xml:space="preserve">3. Внести в </w:t>
      </w:r>
      <w:r>
        <w:rPr>
          <w:sz w:val="20"/>
        </w:rPr>
        <w:t xml:space="preserve">постановление</w:t>
      </w:r>
      <w:r>
        <w:rPr>
          <w:sz w:val="20"/>
        </w:rPr>
        <w:t xml:space="preserve"> Правительства Архангельской области от 15 октября 2013 года N 485-пп "О некоммерческой организации "Фонд капитального ремонта многоквартирных домов Архангельской области" следующие изменения:</w:t>
      </w:r>
    </w:p>
    <w:p>
      <w:pPr>
        <w:pStyle w:val="0"/>
        <w:spacing w:before="200" w:lineRule="auto"/>
        <w:ind w:firstLine="540"/>
        <w:jc w:val="both"/>
      </w:pPr>
      <w:r>
        <w:rPr>
          <w:sz w:val="20"/>
        </w:rPr>
        <w:t xml:space="preserve">в </w:t>
      </w:r>
      <w:r>
        <w:rPr>
          <w:sz w:val="20"/>
        </w:rPr>
        <w:t xml:space="preserve">пункте 2</w:t>
      </w:r>
      <w:r>
        <w:rPr>
          <w:sz w:val="20"/>
        </w:rPr>
        <w:t xml:space="preserve"> слова "назначения на должность и освобождения от должности генерального директора фонда и утверждения состава попечительского совета" заменить словами "утверждения состава попечительского и наблюдательного советов";</w:t>
      </w:r>
    </w:p>
    <w:p>
      <w:pPr>
        <w:pStyle w:val="0"/>
        <w:spacing w:before="200" w:lineRule="auto"/>
        <w:ind w:firstLine="540"/>
        <w:jc w:val="both"/>
      </w:pPr>
      <w:r>
        <w:rPr>
          <w:sz w:val="20"/>
        </w:rPr>
        <w:t xml:space="preserve">пункт 3</w:t>
      </w:r>
      <w:r>
        <w:rPr>
          <w:sz w:val="20"/>
        </w:rPr>
        <w:t xml:space="preserve"> изложить в следующей редакции:</w:t>
      </w:r>
    </w:p>
    <w:p>
      <w:pPr>
        <w:pStyle w:val="0"/>
        <w:spacing w:before="200" w:lineRule="auto"/>
        <w:ind w:firstLine="540"/>
        <w:jc w:val="both"/>
      </w:pPr>
      <w:r>
        <w:rPr>
          <w:sz w:val="20"/>
        </w:rPr>
        <w:t xml:space="preserve">"3. Установить, что полномочия работодателя в соответствии с трудовым законодательством и иными актами, содержащими нормы трудового права, в отношении руководителя фонда осуществляет министерство топливно-энергетического комплекса и жилищно-коммунального хозяйства Архангельской области.".</w:t>
      </w:r>
    </w:p>
    <w:p>
      <w:pPr>
        <w:pStyle w:val="0"/>
        <w:spacing w:before="200" w:lineRule="auto"/>
        <w:ind w:firstLine="540"/>
        <w:jc w:val="both"/>
      </w:pPr>
      <w:r>
        <w:rPr>
          <w:sz w:val="20"/>
        </w:rPr>
        <w:t xml:space="preserve">4.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Исполняющий обязанности</w:t>
      </w:r>
    </w:p>
    <w:p>
      <w:pPr>
        <w:pStyle w:val="0"/>
        <w:jc w:val="right"/>
      </w:pPr>
      <w:r>
        <w:rPr>
          <w:sz w:val="20"/>
        </w:rPr>
        <w:t xml:space="preserve">Губернатора</w:t>
      </w:r>
    </w:p>
    <w:p>
      <w:pPr>
        <w:pStyle w:val="0"/>
        <w:jc w:val="right"/>
      </w:pPr>
      <w:r>
        <w:rPr>
          <w:sz w:val="20"/>
        </w:rPr>
        <w:t xml:space="preserve">Архангельской области</w:t>
      </w:r>
    </w:p>
    <w:p>
      <w:pPr>
        <w:pStyle w:val="0"/>
        <w:jc w:val="right"/>
      </w:pPr>
      <w:r>
        <w:rPr>
          <w:sz w:val="20"/>
        </w:rPr>
        <w:t xml:space="preserve">А.В.АЛСУФЬЕВ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28.10.2014 N 442-пп</w:t>
      </w:r>
    </w:p>
    <w:p>
      <w:pPr>
        <w:pStyle w:val="0"/>
        <w:jc w:val="both"/>
      </w:pPr>
      <w:r>
        <w:rPr>
          <w:sz w:val="20"/>
        </w:rPr>
      </w:r>
    </w:p>
    <w:bookmarkStart w:id="50" w:name="P50"/>
    <w:bookmarkEnd w:id="50"/>
    <w:p>
      <w:pPr>
        <w:pStyle w:val="2"/>
        <w:jc w:val="center"/>
      </w:pPr>
      <w:r>
        <w:rPr>
          <w:sz w:val="20"/>
        </w:rPr>
        <w:t xml:space="preserve">ПОРЯДОК</w:t>
      </w:r>
    </w:p>
    <w:p>
      <w:pPr>
        <w:pStyle w:val="2"/>
        <w:jc w:val="center"/>
      </w:pPr>
      <w:r>
        <w:rPr>
          <w:sz w:val="20"/>
        </w:rPr>
        <w:t xml:space="preserve">НАЗНАЧЕНИЯ НА КОНКУРСНОЙ ОСНОВЕ</w:t>
      </w:r>
    </w:p>
    <w:p>
      <w:pPr>
        <w:pStyle w:val="2"/>
        <w:jc w:val="center"/>
      </w:pPr>
      <w:r>
        <w:rPr>
          <w:sz w:val="20"/>
        </w:rPr>
        <w:t xml:space="preserve">РУКОВОДИТЕЛЯ РЕГИОНАЛЬНОГО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01.10.2019 </w:t>
            </w:r>
            <w:r>
              <w:rPr>
                <w:sz w:val="20"/>
                <w:color w:val="392c69"/>
              </w:rPr>
              <w:t xml:space="preserve">N 534-пп</w:t>
            </w:r>
            <w:r>
              <w:rPr>
                <w:sz w:val="20"/>
                <w:color w:val="392c69"/>
              </w:rPr>
              <w:t xml:space="preserve">, от 21.02.2020 </w:t>
            </w:r>
            <w:r>
              <w:rPr>
                <w:sz w:val="20"/>
                <w:color w:val="392c69"/>
              </w:rPr>
              <w:t xml:space="preserve">N 87-пп</w:t>
            </w:r>
            <w:r>
              <w:rPr>
                <w:sz w:val="20"/>
                <w:color w:val="392c69"/>
              </w:rPr>
              <w:t xml:space="preserve">, от 17.11.2020 </w:t>
            </w:r>
            <w:r>
              <w:rPr>
                <w:sz w:val="20"/>
                <w:color w:val="392c69"/>
              </w:rPr>
              <w:t xml:space="preserve">N 756-пп</w:t>
            </w:r>
            <w:r>
              <w:rPr>
                <w:sz w:val="20"/>
                <w:color w:val="392c69"/>
              </w:rPr>
              <w:t xml:space="preserve">,</w:t>
            </w:r>
          </w:p>
          <w:p>
            <w:pPr>
              <w:pStyle w:val="0"/>
              <w:jc w:val="center"/>
            </w:pPr>
            <w:r>
              <w:rPr>
                <w:sz w:val="20"/>
                <w:color w:val="392c69"/>
              </w:rPr>
              <w:t xml:space="preserve">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разработанный в соответствии с </w:t>
      </w:r>
      <w:r>
        <w:rPr>
          <w:sz w:val="20"/>
        </w:rPr>
        <w:t xml:space="preserve">пунктом 3 части 1 статьи 167</w:t>
      </w:r>
      <w:r>
        <w:rPr>
          <w:sz w:val="20"/>
        </w:rPr>
        <w:t xml:space="preserve">, </w:t>
      </w:r>
      <w:r>
        <w:rPr>
          <w:sz w:val="20"/>
        </w:rPr>
        <w:t xml:space="preserve">частью 1 статьи 178.1</w:t>
      </w:r>
      <w:r>
        <w:rPr>
          <w:sz w:val="20"/>
        </w:rPr>
        <w:t xml:space="preserve"> Жилищного кодекса Российской Федерации и </w:t>
      </w:r>
      <w:r>
        <w:rPr>
          <w:sz w:val="20"/>
        </w:rPr>
        <w:t xml:space="preserve">пунктом 5.1 статьи 5</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определяет порядок проведения открытого конкурса на замещение должности генерального директора некоммерческой организации "Фонд капитального ремонта многоквартирных домов Архангельской области" (далее соответственно - конкурс, руководитель регионального оператора, региональный оператор), условия участия в нем, порядок определения победителя конкурса и назначения на должность руководителя регионального оператора.</w:t>
      </w:r>
    </w:p>
    <w:p>
      <w:pPr>
        <w:pStyle w:val="0"/>
        <w:spacing w:before="200" w:lineRule="auto"/>
        <w:ind w:firstLine="540"/>
        <w:jc w:val="both"/>
      </w:pPr>
      <w:r>
        <w:rPr>
          <w:sz w:val="20"/>
        </w:rPr>
        <w:t xml:space="preserve">2. Организация и проведение конкурса осуществляются министерством топливно-энергетического комплекса и жилищно-коммунального хозяйства Архангельской области (далее - организатор конкурса).</w:t>
      </w:r>
    </w:p>
    <w:p>
      <w:pPr>
        <w:pStyle w:val="0"/>
        <w:jc w:val="both"/>
      </w:pPr>
      <w:r>
        <w:rPr>
          <w:sz w:val="20"/>
        </w:rPr>
      </w:r>
    </w:p>
    <w:p>
      <w:pPr>
        <w:pStyle w:val="2"/>
        <w:jc w:val="center"/>
      </w:pPr>
      <w:r>
        <w:rPr>
          <w:sz w:val="20"/>
        </w:rPr>
        <w:t xml:space="preserve">II. Порядок организации и проведения конкурса</w:t>
      </w:r>
    </w:p>
    <w:p>
      <w:pPr>
        <w:pStyle w:val="0"/>
        <w:jc w:val="both"/>
      </w:pPr>
      <w:r>
        <w:rPr>
          <w:sz w:val="20"/>
        </w:rPr>
      </w:r>
    </w:p>
    <w:p>
      <w:pPr>
        <w:pStyle w:val="0"/>
        <w:ind w:firstLine="540"/>
        <w:jc w:val="both"/>
      </w:pPr>
      <w:r>
        <w:rPr>
          <w:sz w:val="20"/>
        </w:rPr>
        <w:t xml:space="preserve">3. Решение о назначении конкурса принимает организатор конкурса не позднее 15 календарных дней со дня освобождения от занимаемой должности предыдущего руководителя регионального оператора либо не позднее 45 календарных дней до дня истечения срока действия трудового договора, заключенного с руководителем регионального оператора.</w:t>
      </w:r>
    </w:p>
    <w:p>
      <w:pPr>
        <w:pStyle w:val="0"/>
        <w:spacing w:before="200" w:lineRule="auto"/>
        <w:ind w:firstLine="540"/>
        <w:jc w:val="both"/>
      </w:pPr>
      <w:r>
        <w:rPr>
          <w:sz w:val="20"/>
        </w:rPr>
        <w:t xml:space="preserve">4. Организатор конкурса:</w:t>
      </w:r>
    </w:p>
    <w:p>
      <w:pPr>
        <w:pStyle w:val="0"/>
        <w:spacing w:before="200" w:lineRule="auto"/>
        <w:ind w:firstLine="540"/>
        <w:jc w:val="both"/>
      </w:pPr>
      <w:r>
        <w:rPr>
          <w:sz w:val="20"/>
        </w:rPr>
        <w:t xml:space="preserve">1) формирует комиссию по проведению конкурса (далее - комиссия) и утверждает своим распоряжением ее состав;</w:t>
      </w:r>
    </w:p>
    <w:p>
      <w:pPr>
        <w:pStyle w:val="0"/>
        <w:spacing w:before="200" w:lineRule="auto"/>
        <w:ind w:firstLine="540"/>
        <w:jc w:val="both"/>
      </w:pPr>
      <w:r>
        <w:rPr>
          <w:sz w:val="20"/>
        </w:rPr>
        <w:t xml:space="preserve">2) организует размещение на официальных сайтах Правительства Архангельской области и регионального оператора в информационно-телекоммуникационной сети "Интернет" информационного сообщения о проведении конкурса (далее соответственно - официальные сайты, информационное сообщение);</w:t>
      </w:r>
    </w:p>
    <w:p>
      <w:pPr>
        <w:pStyle w:val="0"/>
        <w:spacing w:before="200" w:lineRule="auto"/>
        <w:ind w:firstLine="540"/>
        <w:jc w:val="both"/>
      </w:pPr>
      <w:r>
        <w:rPr>
          <w:sz w:val="20"/>
        </w:rPr>
        <w:t xml:space="preserve">3) принимает заявления на участие в конкурсе (далее - заявления) с прилагаемыми к ним документами от кандидатов и регистрирует их в журнале регистрации входящих документов с указанием регистрационного номера и даты представления;</w:t>
      </w:r>
    </w:p>
    <w:p>
      <w:pPr>
        <w:pStyle w:val="0"/>
        <w:spacing w:before="200" w:lineRule="auto"/>
        <w:ind w:firstLine="540"/>
        <w:jc w:val="both"/>
      </w:pPr>
      <w:r>
        <w:rPr>
          <w:sz w:val="20"/>
        </w:rPr>
        <w:t xml:space="preserve">4) проверяет правильность оформления заявлений и прилагаемых к ним документов, соответствие кандидатов требованиям, указанным в </w:t>
      </w:r>
      <w:r>
        <w:rPr>
          <w:sz w:val="20"/>
        </w:rPr>
        <w:t xml:space="preserve">пункте 8</w:t>
      </w:r>
      <w:r>
        <w:rPr>
          <w:sz w:val="20"/>
        </w:rPr>
        <w:t xml:space="preserve"> настоящего Порядка, отсутствие обстоятельств и ограничений, препятствующих участию в конкурсе, указанных в </w:t>
      </w:r>
      <w:r>
        <w:rPr>
          <w:sz w:val="20"/>
        </w:rPr>
        <w:t xml:space="preserve">пунктах 9</w:t>
      </w:r>
      <w:r>
        <w:rPr>
          <w:sz w:val="20"/>
        </w:rPr>
        <w:t xml:space="preserve"> и </w:t>
      </w:r>
      <w:r>
        <w:rPr>
          <w:sz w:val="20"/>
        </w:rPr>
        <w:t xml:space="preserve">10</w:t>
      </w:r>
      <w:r>
        <w:rPr>
          <w:sz w:val="20"/>
        </w:rPr>
        <w:t xml:space="preserve"> настоящего Порядка;</w:t>
      </w:r>
    </w:p>
    <w:p>
      <w:pPr>
        <w:pStyle w:val="0"/>
        <w:spacing w:before="200" w:lineRule="auto"/>
        <w:ind w:firstLine="540"/>
        <w:jc w:val="both"/>
      </w:pPr>
      <w:r>
        <w:rPr>
          <w:sz w:val="20"/>
        </w:rPr>
        <w:t xml:space="preserve">5) принимает решение о допуске или об отказе в допуске кандидатов к участию во втором этапе конкурса;</w:t>
      </w:r>
    </w:p>
    <w:p>
      <w:pPr>
        <w:pStyle w:val="0"/>
        <w:spacing w:before="200" w:lineRule="auto"/>
        <w:ind w:firstLine="540"/>
        <w:jc w:val="both"/>
      </w:pPr>
      <w:r>
        <w:rPr>
          <w:sz w:val="20"/>
        </w:rPr>
        <w:t xml:space="preserve">6) передает в комиссию поступившие заявления с прилагаемыми к ним документами.</w:t>
      </w:r>
    </w:p>
    <w:p>
      <w:pPr>
        <w:pStyle w:val="0"/>
        <w:spacing w:before="200" w:lineRule="auto"/>
        <w:ind w:firstLine="540"/>
        <w:jc w:val="both"/>
      </w:pPr>
      <w:r>
        <w:rPr>
          <w:sz w:val="20"/>
        </w:rPr>
        <w:t xml:space="preserve">5. Конкурс проводится в три этапа:</w:t>
      </w:r>
    </w:p>
    <w:p>
      <w:pPr>
        <w:pStyle w:val="0"/>
        <w:spacing w:before="200" w:lineRule="auto"/>
        <w:ind w:firstLine="540"/>
        <w:jc w:val="both"/>
      </w:pPr>
      <w:r>
        <w:rPr>
          <w:sz w:val="20"/>
        </w:rPr>
        <w:t xml:space="preserve">1) проверка организатором конкурса кандидатов на соответствие требованиям, установленным </w:t>
      </w:r>
      <w:r>
        <w:rPr>
          <w:sz w:val="20"/>
        </w:rPr>
        <w:t xml:space="preserve">пунктом 8</w:t>
      </w:r>
      <w:r>
        <w:rPr>
          <w:sz w:val="20"/>
        </w:rPr>
        <w:t xml:space="preserve"> настоящего Порядка, и отсутствие обстоятельств и ограничений, препятствующих участию в конкурсе, указанных в </w:t>
      </w:r>
      <w:r>
        <w:rPr>
          <w:sz w:val="20"/>
        </w:rPr>
        <w:t xml:space="preserve">пунктах 9</w:t>
      </w:r>
      <w:r>
        <w:rPr>
          <w:sz w:val="20"/>
        </w:rPr>
        <w:t xml:space="preserve"> и </w:t>
      </w:r>
      <w:r>
        <w:rPr>
          <w:sz w:val="20"/>
        </w:rPr>
        <w:t xml:space="preserve">10</w:t>
      </w:r>
      <w:r>
        <w:rPr>
          <w:sz w:val="20"/>
        </w:rPr>
        <w:t xml:space="preserve"> настоящего Порядка;</w:t>
      </w:r>
    </w:p>
    <w:p>
      <w:pPr>
        <w:pStyle w:val="0"/>
        <w:spacing w:before="200" w:lineRule="auto"/>
        <w:ind w:firstLine="540"/>
        <w:jc w:val="both"/>
      </w:pPr>
      <w:r>
        <w:rPr>
          <w:sz w:val="20"/>
        </w:rPr>
        <w:t xml:space="preserve">2) квалификационный экзамен в форме компьютерного тестирования на проверку соответствия обязательным квалификационным требованиям в соответствии с </w:t>
      </w:r>
      <w:r>
        <w:rPr>
          <w:sz w:val="20"/>
        </w:rPr>
        <w:t xml:space="preserve">приказом</w:t>
      </w:r>
      <w:r>
        <w:rPr>
          <w:sz w:val="20"/>
        </w:rPr>
        <w:t xml:space="preserve"> Министерства строительства и жилищно-коммунального хозяйства Российской Федерации от 26 октября 2016 года N 743/пр "Об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 (далее соответственно - Минстрой России, квалификационный экзамен);</w:t>
      </w:r>
    </w:p>
    <w:p>
      <w:pPr>
        <w:pStyle w:val="0"/>
        <w:spacing w:before="200" w:lineRule="auto"/>
        <w:ind w:firstLine="540"/>
        <w:jc w:val="both"/>
      </w:pPr>
      <w:r>
        <w:rPr>
          <w:sz w:val="20"/>
        </w:rPr>
        <w:t xml:space="preserve">3) индивидуальное собеседование.</w:t>
      </w:r>
    </w:p>
    <w:p>
      <w:pPr>
        <w:pStyle w:val="0"/>
        <w:spacing w:before="200" w:lineRule="auto"/>
        <w:ind w:firstLine="540"/>
        <w:jc w:val="both"/>
      </w:pPr>
      <w:r>
        <w:rPr>
          <w:sz w:val="20"/>
        </w:rPr>
        <w:t xml:space="preserve">6. Информационное сообщение о проведении конкурса размещается на официальных сайтах.</w:t>
      </w:r>
    </w:p>
    <w:p>
      <w:pPr>
        <w:pStyle w:val="0"/>
        <w:spacing w:before="200" w:lineRule="auto"/>
        <w:ind w:firstLine="540"/>
        <w:jc w:val="both"/>
      </w:pPr>
      <w:r>
        <w:rPr>
          <w:sz w:val="20"/>
        </w:rPr>
        <w:t xml:space="preserve">Информация о проведении конкурса направляется в Минстрой России не позднее трех календарных дней со дня размещения информационного сообщения о проведении конкурса на официальных сайтах.</w:t>
      </w:r>
    </w:p>
    <w:p>
      <w:pPr>
        <w:pStyle w:val="0"/>
        <w:spacing w:before="200" w:lineRule="auto"/>
        <w:ind w:firstLine="540"/>
        <w:jc w:val="both"/>
      </w:pPr>
      <w:r>
        <w:rPr>
          <w:sz w:val="20"/>
        </w:rPr>
        <w:t xml:space="preserve">7. Информационное сообщение включает:</w:t>
      </w:r>
    </w:p>
    <w:p>
      <w:pPr>
        <w:pStyle w:val="0"/>
        <w:spacing w:before="200" w:lineRule="auto"/>
        <w:ind w:firstLine="540"/>
        <w:jc w:val="both"/>
      </w:pPr>
      <w:r>
        <w:rPr>
          <w:sz w:val="20"/>
        </w:rPr>
        <w:t xml:space="preserve">1) наименование вакантной должности, основные направления деятельности и сведения о местонахождении регионального оператора;</w:t>
      </w:r>
    </w:p>
    <w:p>
      <w:pPr>
        <w:pStyle w:val="0"/>
        <w:spacing w:before="200" w:lineRule="auto"/>
        <w:ind w:firstLine="540"/>
        <w:jc w:val="both"/>
      </w:pPr>
      <w:r>
        <w:rPr>
          <w:sz w:val="20"/>
        </w:rPr>
        <w:t xml:space="preserve">2) квалификационные требования, предъявляемые к кандидату на замещение должности руководителя регионального оператора, указанные в </w:t>
      </w:r>
      <w:r>
        <w:rPr>
          <w:sz w:val="20"/>
        </w:rPr>
        <w:t xml:space="preserve">пункте 8</w:t>
      </w:r>
      <w:r>
        <w:rPr>
          <w:sz w:val="20"/>
        </w:rPr>
        <w:t xml:space="preserve"> настоящего Порядка, обстоятельства и ограничения, препятствующие участию в конкурсе, указанные в </w:t>
      </w:r>
      <w:r>
        <w:rPr>
          <w:sz w:val="20"/>
        </w:rPr>
        <w:t xml:space="preserve">пунктах 9</w:t>
      </w:r>
      <w:r>
        <w:rPr>
          <w:sz w:val="20"/>
        </w:rPr>
        <w:t xml:space="preserve"> и </w:t>
      </w:r>
      <w:r>
        <w:rPr>
          <w:sz w:val="20"/>
        </w:rPr>
        <w:t xml:space="preserve">10</w:t>
      </w:r>
      <w:r>
        <w:rPr>
          <w:sz w:val="20"/>
        </w:rPr>
        <w:t xml:space="preserve"> настоящего Порядка;</w:t>
      </w:r>
    </w:p>
    <w:p>
      <w:pPr>
        <w:pStyle w:val="0"/>
        <w:spacing w:before="200" w:lineRule="auto"/>
        <w:ind w:firstLine="540"/>
        <w:jc w:val="both"/>
      </w:pPr>
      <w:r>
        <w:rPr>
          <w:sz w:val="20"/>
        </w:rPr>
        <w:t xml:space="preserve">3) дату и время начала и окончания приема заявлений и документов;</w:t>
      </w:r>
    </w:p>
    <w:p>
      <w:pPr>
        <w:pStyle w:val="0"/>
        <w:spacing w:before="200" w:lineRule="auto"/>
        <w:ind w:firstLine="540"/>
        <w:jc w:val="both"/>
      </w:pPr>
      <w:r>
        <w:rPr>
          <w:sz w:val="20"/>
        </w:rPr>
        <w:t xml:space="preserve">4) адрес, по которому осуществляется прием заявлений и документов, подлежащих представлению в соответствии с </w:t>
      </w:r>
      <w:r>
        <w:rPr>
          <w:sz w:val="20"/>
        </w:rPr>
        <w:t xml:space="preserve">пунктом 11</w:t>
      </w:r>
      <w:r>
        <w:rPr>
          <w:sz w:val="20"/>
        </w:rPr>
        <w:t xml:space="preserve"> настоящего Порядка, контактные данные, по которым будет осуществляться консультирование по вопросу проведения конкурса;</w:t>
      </w:r>
    </w:p>
    <w:p>
      <w:pPr>
        <w:pStyle w:val="0"/>
        <w:spacing w:before="200" w:lineRule="auto"/>
        <w:ind w:firstLine="540"/>
        <w:jc w:val="both"/>
      </w:pPr>
      <w:r>
        <w:rPr>
          <w:sz w:val="20"/>
        </w:rPr>
        <w:t xml:space="preserve">5) перечень документов, подаваемых кандидатами для участия в конкурсе, и требования к их оформлению;</w:t>
      </w:r>
    </w:p>
    <w:p>
      <w:pPr>
        <w:pStyle w:val="0"/>
        <w:spacing w:before="200" w:lineRule="auto"/>
        <w:ind w:firstLine="540"/>
        <w:jc w:val="both"/>
      </w:pPr>
      <w:r>
        <w:rPr>
          <w:sz w:val="20"/>
        </w:rPr>
        <w:t xml:space="preserve">6) дату, время и место проведения конкурса с указанием времени начала работы комиссии и подведения итогов конкурса;</w:t>
      </w:r>
    </w:p>
    <w:p>
      <w:pPr>
        <w:pStyle w:val="0"/>
        <w:spacing w:before="200" w:lineRule="auto"/>
        <w:ind w:firstLine="540"/>
        <w:jc w:val="both"/>
      </w:pPr>
      <w:r>
        <w:rPr>
          <w:sz w:val="20"/>
        </w:rPr>
        <w:t xml:space="preserve">7) порядок определения победителя конкурса;</w:t>
      </w:r>
    </w:p>
    <w:p>
      <w:pPr>
        <w:pStyle w:val="0"/>
        <w:spacing w:before="200" w:lineRule="auto"/>
        <w:ind w:firstLine="540"/>
        <w:jc w:val="both"/>
      </w:pPr>
      <w:r>
        <w:rPr>
          <w:sz w:val="20"/>
        </w:rPr>
        <w:t xml:space="preserve">8) способ уведомления участников конкурса и его победителя об итогах конкурса;</w:t>
      </w:r>
    </w:p>
    <w:p>
      <w:pPr>
        <w:pStyle w:val="0"/>
        <w:spacing w:before="200" w:lineRule="auto"/>
        <w:ind w:firstLine="540"/>
        <w:jc w:val="both"/>
      </w:pPr>
      <w:r>
        <w:rPr>
          <w:sz w:val="20"/>
        </w:rPr>
        <w:t xml:space="preserve">9) основные условия трудовой деятельности и другие информационные материалы.</w:t>
      </w:r>
    </w:p>
    <w:bookmarkStart w:id="89" w:name="P89"/>
    <w:bookmarkEnd w:id="89"/>
    <w:p>
      <w:pPr>
        <w:pStyle w:val="0"/>
        <w:spacing w:before="200" w:lineRule="auto"/>
        <w:ind w:firstLine="540"/>
        <w:jc w:val="both"/>
      </w:pPr>
      <w:r>
        <w:rPr>
          <w:sz w:val="20"/>
        </w:rPr>
        <w:t xml:space="preserve">8. Кандидаты должны соответствовать следующим требованиям:</w:t>
      </w:r>
    </w:p>
    <w:p>
      <w:pPr>
        <w:pStyle w:val="0"/>
        <w:spacing w:before="200" w:lineRule="auto"/>
        <w:ind w:firstLine="540"/>
        <w:jc w:val="both"/>
      </w:pPr>
      <w:r>
        <w:rPr>
          <w:sz w:val="20"/>
        </w:rPr>
        <w:t xml:space="preserve">1) наличие гражданства Российской Федерации;</w:t>
      </w:r>
    </w:p>
    <w:p>
      <w:pPr>
        <w:pStyle w:val="0"/>
        <w:spacing w:before="200" w:lineRule="auto"/>
        <w:ind w:firstLine="540"/>
        <w:jc w:val="both"/>
      </w:pPr>
      <w:r>
        <w:rPr>
          <w:sz w:val="20"/>
        </w:rPr>
        <w:t xml:space="preserve">2) наличие высшего образования и квалификации по специальности или направлению подготовки "строительство", и (или) "юриспруденция", и (или) "экономика" и опыт работы в сфере строительства и (или) в сфере жилищно-коммунального хозяйства не менее пяти лет, в том числе опыт работы на руководящей должности не менее трех лет, либо наличие высшего образования по другим специальностям или другому направлению подготовки и опыт работы в сфере строительства и (или) в сфере жилищно-коммунального хозяйства не менее семи лет, в том числе опыт работы на руководящей должности не менее трех лет.</w:t>
      </w:r>
    </w:p>
    <w:bookmarkStart w:id="92" w:name="P92"/>
    <w:bookmarkEnd w:id="92"/>
    <w:p>
      <w:pPr>
        <w:pStyle w:val="0"/>
        <w:spacing w:before="200" w:lineRule="auto"/>
        <w:ind w:firstLine="540"/>
        <w:jc w:val="both"/>
      </w:pPr>
      <w:r>
        <w:rPr>
          <w:sz w:val="20"/>
        </w:rPr>
        <w:t xml:space="preserve">9. Обстоятельствами, препятствующими участию кандидата в конкурсе, являются:</w:t>
      </w:r>
    </w:p>
    <w:p>
      <w:pPr>
        <w:pStyle w:val="0"/>
        <w:spacing w:before="200" w:lineRule="auto"/>
        <w:ind w:firstLine="540"/>
        <w:jc w:val="both"/>
      </w:pPr>
      <w:r>
        <w:rPr>
          <w:sz w:val="20"/>
        </w:rPr>
        <w:t xml:space="preserve">1) признание судом кандидата недееспособным или ограниченно дееспособным;</w:t>
      </w:r>
    </w:p>
    <w:bookmarkStart w:id="94" w:name="P94"/>
    <w:bookmarkEnd w:id="94"/>
    <w:p>
      <w:pPr>
        <w:pStyle w:val="0"/>
        <w:spacing w:before="200" w:lineRule="auto"/>
        <w:ind w:firstLine="540"/>
        <w:jc w:val="both"/>
      </w:pPr>
      <w:r>
        <w:rPr>
          <w:sz w:val="20"/>
        </w:rPr>
        <w:t xml:space="preserve">2) нахождение кандидата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bookmarkStart w:id="95" w:name="P95"/>
    <w:bookmarkEnd w:id="95"/>
    <w:p>
      <w:pPr>
        <w:pStyle w:val="0"/>
        <w:spacing w:before="200" w:lineRule="auto"/>
        <w:ind w:firstLine="540"/>
        <w:jc w:val="both"/>
      </w:pPr>
      <w:r>
        <w:rPr>
          <w:sz w:val="20"/>
        </w:rPr>
        <w:t xml:space="preserve">10. Не допускается наличие у кандидата:</w:t>
      </w:r>
    </w:p>
    <w:p>
      <w:pPr>
        <w:pStyle w:val="0"/>
        <w:spacing w:before="200" w:lineRule="auto"/>
        <w:ind w:firstLine="540"/>
        <w:jc w:val="both"/>
      </w:pPr>
      <w:r>
        <w:rPr>
          <w:sz w:val="20"/>
        </w:rPr>
        <w:t xml:space="preserve">1) неснятой или непогашенной судимости;</w:t>
      </w:r>
    </w:p>
    <w:p>
      <w:pPr>
        <w:pStyle w:val="0"/>
        <w:spacing w:before="200" w:lineRule="auto"/>
        <w:ind w:firstLine="540"/>
        <w:jc w:val="both"/>
      </w:pPr>
      <w:r>
        <w:rPr>
          <w:sz w:val="20"/>
        </w:rPr>
        <w:t xml:space="preserve">2) неисполненного наказания за административное правонарушение в форме дисквалификации независимо от сферы деятельности.</w:t>
      </w:r>
    </w:p>
    <w:bookmarkStart w:id="98" w:name="P98"/>
    <w:bookmarkEnd w:id="98"/>
    <w:p>
      <w:pPr>
        <w:pStyle w:val="0"/>
        <w:spacing w:before="200" w:lineRule="auto"/>
        <w:ind w:firstLine="540"/>
        <w:jc w:val="both"/>
      </w:pPr>
      <w:r>
        <w:rPr>
          <w:sz w:val="20"/>
        </w:rPr>
        <w:t xml:space="preserve">11. Для участия в конкурсе кандидаты представляют организатору конкурса в срок, установленный в информационном сообщении, следующие документы:</w:t>
      </w:r>
    </w:p>
    <w:p>
      <w:pPr>
        <w:pStyle w:val="0"/>
        <w:spacing w:before="200" w:lineRule="auto"/>
        <w:ind w:firstLine="540"/>
        <w:jc w:val="both"/>
      </w:pPr>
      <w:r>
        <w:rPr>
          <w:sz w:val="20"/>
        </w:rPr>
        <w:t xml:space="preserve">1) заявление по форме, утверждаемой постановлением организатора конкурса;</w:t>
      </w:r>
    </w:p>
    <w:p>
      <w:pPr>
        <w:pStyle w:val="0"/>
        <w:spacing w:before="200" w:lineRule="auto"/>
        <w:ind w:firstLine="540"/>
        <w:jc w:val="both"/>
      </w:pPr>
      <w:r>
        <w:rPr>
          <w:sz w:val="20"/>
        </w:rPr>
        <w:t xml:space="preserve">2) копию паспорта или иного основного документа, содержащего указание на гражданство кандидата (соответствующий документ предъявляется лично по прибытии на второй и третий этапы конкурса);</w:t>
      </w:r>
    </w:p>
    <w:p>
      <w:pPr>
        <w:pStyle w:val="0"/>
        <w:spacing w:before="200" w:lineRule="auto"/>
        <w:ind w:firstLine="540"/>
        <w:jc w:val="both"/>
      </w:pPr>
      <w:r>
        <w:rPr>
          <w:sz w:val="20"/>
        </w:rPr>
        <w:t xml:space="preserve">3) оригинал или копию трудовой книжки, заверенную нотариально или кадровой службой по месту работы (службы), и (или) сведения о трудовой деятельности, и (или) иные документы, подтверждающие стаж работы в сфере строительства и (или) в сфере жилищно-коммунального хозяйства и на руководящих должностях (должностной регламент, трудовой договор, дополнительные соглашения к трудовым договорам);</w:t>
      </w:r>
    </w:p>
    <w:p>
      <w:pPr>
        <w:pStyle w:val="0"/>
        <w:jc w:val="both"/>
      </w:pPr>
      <w:r>
        <w:rPr>
          <w:sz w:val="20"/>
        </w:rPr>
        <w:t xml:space="preserve">(пп. 3 в ред. </w:t>
      </w:r>
      <w:r>
        <w:rPr>
          <w:sz w:val="20"/>
        </w:rPr>
        <w:t xml:space="preserve">постановления</w:t>
      </w:r>
      <w:r>
        <w:rPr>
          <w:sz w:val="20"/>
        </w:rPr>
        <w:t xml:space="preserve"> Правительства Архангельской области от 17.11.2020 N 756-пп)</w:t>
      </w:r>
    </w:p>
    <w:p>
      <w:pPr>
        <w:pStyle w:val="0"/>
        <w:spacing w:before="200" w:lineRule="auto"/>
        <w:ind w:firstLine="540"/>
        <w:jc w:val="both"/>
      </w:pPr>
      <w:r>
        <w:rPr>
          <w:sz w:val="20"/>
        </w:rPr>
        <w:t xml:space="preserve">4) оригиналы или копии документов об образовании и о квалификации, а также по желанию кандидата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pPr>
        <w:pStyle w:val="0"/>
        <w:spacing w:before="200" w:lineRule="auto"/>
        <w:ind w:firstLine="540"/>
        <w:jc w:val="both"/>
      </w:pPr>
      <w:r>
        <w:rPr>
          <w:sz w:val="20"/>
        </w:rPr>
        <w:t xml:space="preserve">5) медицинскую справку, подтверждающую отсутствие обстоятельства, указанного в </w:t>
      </w:r>
      <w:r>
        <w:rPr>
          <w:sz w:val="20"/>
        </w:rPr>
        <w:t xml:space="preserve">подпункте 2 пункта 9</w:t>
      </w:r>
      <w:r>
        <w:rPr>
          <w:sz w:val="20"/>
        </w:rPr>
        <w:t xml:space="preserve"> настоящего Порядка;</w:t>
      </w:r>
    </w:p>
    <w:p>
      <w:pPr>
        <w:pStyle w:val="0"/>
        <w:spacing w:before="200" w:lineRule="auto"/>
        <w:ind w:firstLine="540"/>
        <w:jc w:val="both"/>
      </w:pPr>
      <w:r>
        <w:rPr>
          <w:sz w:val="20"/>
        </w:rPr>
        <w:t xml:space="preserve">6) справку о наличии (отсутствии) судимости и (или) факта уголовного преследования либо о прекращении уголовного преследования по форме, установленной Административным </w:t>
      </w:r>
      <w:r>
        <w:rPr>
          <w:sz w:val="20"/>
        </w:rPr>
        <w:t xml:space="preserve">регламентом</w:t>
      </w:r>
      <w:r>
        <w:rPr>
          <w:sz w:val="20"/>
        </w:rPr>
        <w:t xml:space="preserve">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Министерства внутренних дел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11.04.2023 N 338-пп)</w:t>
      </w:r>
    </w:p>
    <w:p>
      <w:pPr>
        <w:pStyle w:val="0"/>
        <w:spacing w:before="200" w:lineRule="auto"/>
        <w:ind w:firstLine="540"/>
        <w:jc w:val="both"/>
      </w:pPr>
      <w:r>
        <w:rPr>
          <w:sz w:val="20"/>
        </w:rPr>
        <w:t xml:space="preserve">7) справку об отсутствии информации о кандидате в реестре дисквалифицированных лиц по форме, утвержденной федеральным органом исполнительной власти, уполномоченным на ведение реестра дисквалифицированных лиц.</w:t>
      </w:r>
    </w:p>
    <w:p>
      <w:pPr>
        <w:pStyle w:val="0"/>
        <w:spacing w:before="200" w:lineRule="auto"/>
        <w:ind w:firstLine="540"/>
        <w:jc w:val="both"/>
      </w:pPr>
      <w:r>
        <w:rPr>
          <w:sz w:val="20"/>
        </w:rPr>
        <w:t xml:space="preserve">Организатором конкурса направляются запросы уполномоченным лицам и (или) в уполномоченные органы для проведения проверки достоверности сведений, представленных кандидатом, а также соответствия кандидата требованиям, указанным в </w:t>
      </w:r>
      <w:r>
        <w:rPr>
          <w:sz w:val="20"/>
        </w:rPr>
        <w:t xml:space="preserve">пункте 8</w:t>
      </w:r>
      <w:r>
        <w:rPr>
          <w:sz w:val="20"/>
        </w:rPr>
        <w:t xml:space="preserve"> настоящего Порядка, отсутствия обстоятельств и ограничений, препятствующих участию в конкурсе, указанных в </w:t>
      </w:r>
      <w:r>
        <w:rPr>
          <w:sz w:val="20"/>
        </w:rPr>
        <w:t xml:space="preserve">пунктах 9</w:t>
      </w:r>
      <w:r>
        <w:rPr>
          <w:sz w:val="20"/>
        </w:rPr>
        <w:t xml:space="preserve"> и </w:t>
      </w:r>
      <w:r>
        <w:rPr>
          <w:sz w:val="20"/>
        </w:rPr>
        <w:t xml:space="preserve">10</w:t>
      </w:r>
      <w:r>
        <w:rPr>
          <w:sz w:val="20"/>
        </w:rPr>
        <w:t xml:space="preserve"> настоящего Порядка.</w:t>
      </w:r>
    </w:p>
    <w:p>
      <w:pPr>
        <w:pStyle w:val="0"/>
        <w:spacing w:before="200" w:lineRule="auto"/>
        <w:ind w:firstLine="540"/>
        <w:jc w:val="both"/>
      </w:pPr>
      <w:r>
        <w:rPr>
          <w:sz w:val="20"/>
        </w:rPr>
        <w:t xml:space="preserve">12. Документы, указанные в </w:t>
      </w:r>
      <w:r>
        <w:rPr>
          <w:sz w:val="20"/>
        </w:rPr>
        <w:t xml:space="preserve">пункте 11</w:t>
      </w:r>
      <w:r>
        <w:rPr>
          <w:sz w:val="20"/>
        </w:rPr>
        <w:t xml:space="preserve"> настоящего Порядка, регистрируются организатором конкурса в день их подачи в журнале регистрации входящих документов.</w:t>
      </w:r>
    </w:p>
    <w:p>
      <w:pPr>
        <w:pStyle w:val="0"/>
        <w:spacing w:before="200" w:lineRule="auto"/>
        <w:ind w:firstLine="540"/>
        <w:jc w:val="both"/>
      </w:pPr>
      <w:r>
        <w:rPr>
          <w:sz w:val="20"/>
        </w:rPr>
        <w:t xml:space="preserve">Документы, представленные после окончания срока приема документов, организатором конкурса не рассматриваются.</w:t>
      </w:r>
    </w:p>
    <w:p>
      <w:pPr>
        <w:pStyle w:val="0"/>
        <w:spacing w:before="200" w:lineRule="auto"/>
        <w:ind w:firstLine="540"/>
        <w:jc w:val="both"/>
      </w:pPr>
      <w:r>
        <w:rPr>
          <w:sz w:val="20"/>
        </w:rPr>
        <w:t xml:space="preserve">13. Организатор конкурса в течение 30 календарных дней со дня окончания срока приема документов, указанного в информационном сообщении, принимает одно из следующих решений:</w:t>
      </w:r>
    </w:p>
    <w:p>
      <w:pPr>
        <w:pStyle w:val="0"/>
        <w:spacing w:before="200" w:lineRule="auto"/>
        <w:ind w:firstLine="540"/>
        <w:jc w:val="both"/>
      </w:pPr>
      <w:r>
        <w:rPr>
          <w:sz w:val="20"/>
        </w:rPr>
        <w:t xml:space="preserve">1) о допуске кандидата к участию во втором этапе конкурса;</w:t>
      </w:r>
    </w:p>
    <w:p>
      <w:pPr>
        <w:pStyle w:val="0"/>
        <w:spacing w:before="200" w:lineRule="auto"/>
        <w:ind w:firstLine="540"/>
        <w:jc w:val="both"/>
      </w:pPr>
      <w:r>
        <w:rPr>
          <w:sz w:val="20"/>
        </w:rPr>
        <w:t xml:space="preserve">2) об отказе в допуске кандидата к участию во втором этапе конкурса.</w:t>
      </w:r>
    </w:p>
    <w:p>
      <w:pPr>
        <w:pStyle w:val="0"/>
        <w:spacing w:before="200" w:lineRule="auto"/>
        <w:ind w:firstLine="540"/>
        <w:jc w:val="both"/>
      </w:pPr>
      <w:r>
        <w:rPr>
          <w:sz w:val="20"/>
        </w:rPr>
        <w:t xml:space="preserve">Решения организатора конкурса, предусмотренные настоящим пунктом, принимаются в форме распоряжения организатора конкурса.</w:t>
      </w:r>
    </w:p>
    <w:p>
      <w:pPr>
        <w:pStyle w:val="0"/>
        <w:spacing w:before="200" w:lineRule="auto"/>
        <w:ind w:firstLine="540"/>
        <w:jc w:val="both"/>
      </w:pPr>
      <w:r>
        <w:rPr>
          <w:sz w:val="20"/>
        </w:rPr>
        <w:t xml:space="preserve">14. Организатор конкурса принимает решение об отказе в допуске кандидата к участию во втором этапе конкурса в следующих случаях:</w:t>
      </w:r>
    </w:p>
    <w:p>
      <w:pPr>
        <w:pStyle w:val="0"/>
        <w:spacing w:before="200" w:lineRule="auto"/>
        <w:ind w:firstLine="540"/>
        <w:jc w:val="both"/>
      </w:pPr>
      <w:r>
        <w:rPr>
          <w:sz w:val="20"/>
        </w:rPr>
        <w:t xml:space="preserve">1) несоответствия кандидата требованиям, установленным </w:t>
      </w:r>
      <w:r>
        <w:rPr>
          <w:sz w:val="20"/>
        </w:rPr>
        <w:t xml:space="preserve">пунктом 8</w:t>
      </w:r>
      <w:r>
        <w:rPr>
          <w:sz w:val="20"/>
        </w:rPr>
        <w:t xml:space="preserve"> настоящего Порядка;</w:t>
      </w:r>
    </w:p>
    <w:p>
      <w:pPr>
        <w:pStyle w:val="0"/>
        <w:spacing w:before="200" w:lineRule="auto"/>
        <w:ind w:firstLine="540"/>
        <w:jc w:val="both"/>
      </w:pPr>
      <w:r>
        <w:rPr>
          <w:sz w:val="20"/>
        </w:rPr>
        <w:t xml:space="preserve">2) наличия обстоятельств и ограничений, препятствующих участию в конкурсе, указанных в </w:t>
      </w:r>
      <w:r>
        <w:rPr>
          <w:sz w:val="20"/>
        </w:rPr>
        <w:t xml:space="preserve">пунктах 9</w:t>
      </w:r>
      <w:r>
        <w:rPr>
          <w:sz w:val="20"/>
        </w:rPr>
        <w:t xml:space="preserve"> и </w:t>
      </w:r>
      <w:r>
        <w:rPr>
          <w:sz w:val="20"/>
        </w:rPr>
        <w:t xml:space="preserve">10</w:t>
      </w:r>
      <w:r>
        <w:rPr>
          <w:sz w:val="20"/>
        </w:rPr>
        <w:t xml:space="preserve"> настоящего Порядка;</w:t>
      </w:r>
    </w:p>
    <w:p>
      <w:pPr>
        <w:pStyle w:val="0"/>
        <w:spacing w:before="200" w:lineRule="auto"/>
        <w:ind w:firstLine="540"/>
        <w:jc w:val="both"/>
      </w:pPr>
      <w:r>
        <w:rPr>
          <w:sz w:val="20"/>
        </w:rPr>
        <w:t xml:space="preserve">3) представления документов, указанных в </w:t>
      </w:r>
      <w:r>
        <w:rPr>
          <w:sz w:val="20"/>
        </w:rPr>
        <w:t xml:space="preserve">пункте 11</w:t>
      </w:r>
      <w:r>
        <w:rPr>
          <w:sz w:val="20"/>
        </w:rPr>
        <w:t xml:space="preserve"> настоящего Порядка, не в полном объеме;</w:t>
      </w:r>
    </w:p>
    <w:p>
      <w:pPr>
        <w:pStyle w:val="0"/>
        <w:spacing w:before="200" w:lineRule="auto"/>
        <w:ind w:firstLine="540"/>
        <w:jc w:val="both"/>
      </w:pPr>
      <w:r>
        <w:rPr>
          <w:sz w:val="20"/>
        </w:rPr>
        <w:t xml:space="preserve">4) представления документов, указанных в </w:t>
      </w:r>
      <w:r>
        <w:rPr>
          <w:sz w:val="20"/>
        </w:rPr>
        <w:t xml:space="preserve">пункте 11</w:t>
      </w:r>
      <w:r>
        <w:rPr>
          <w:sz w:val="20"/>
        </w:rPr>
        <w:t xml:space="preserve"> настоящего Порядка, с нарушением правил их оформления, установленных настоящим Порядком;</w:t>
      </w:r>
    </w:p>
    <w:p>
      <w:pPr>
        <w:pStyle w:val="0"/>
        <w:spacing w:before="200" w:lineRule="auto"/>
        <w:ind w:firstLine="540"/>
        <w:jc w:val="both"/>
      </w:pPr>
      <w:r>
        <w:rPr>
          <w:sz w:val="20"/>
        </w:rPr>
        <w:t xml:space="preserve">5) представления недостоверных сведений.</w:t>
      </w:r>
    </w:p>
    <w:p>
      <w:pPr>
        <w:pStyle w:val="0"/>
        <w:spacing w:before="200" w:lineRule="auto"/>
        <w:ind w:firstLine="540"/>
        <w:jc w:val="both"/>
      </w:pPr>
      <w:r>
        <w:rPr>
          <w:sz w:val="20"/>
        </w:rPr>
        <w:t xml:space="preserve">15. Организатор конкурса письменно уведомляет кандидатов об отказе в допуске к участию во втором этапе конкурса в течение пяти рабочих дней со дня принятия такого решения с указанием оснований отказа в допуске.</w:t>
      </w:r>
    </w:p>
    <w:p>
      <w:pPr>
        <w:pStyle w:val="0"/>
        <w:spacing w:before="200" w:lineRule="auto"/>
        <w:ind w:firstLine="540"/>
        <w:jc w:val="both"/>
      </w:pPr>
      <w:r>
        <w:rPr>
          <w:sz w:val="20"/>
        </w:rPr>
        <w:t xml:space="preserve">В случае принятия решения о допуске кандидата к участию во втором этапе конкурса организатор конкурса в течение пяти рабочих дней со дня принятия указанного решения направляет представленные кандидатом документы в комиссию и уведомляет о принятом решении кандидата.</w:t>
      </w:r>
    </w:p>
    <w:p>
      <w:pPr>
        <w:pStyle w:val="0"/>
        <w:spacing w:before="200" w:lineRule="auto"/>
        <w:ind w:firstLine="540"/>
        <w:jc w:val="both"/>
      </w:pPr>
      <w:r>
        <w:rPr>
          <w:sz w:val="20"/>
        </w:rPr>
        <w:t xml:space="preserve">16. Решения организатора конкурса могут быть обжалованы кандидатом в установленном законодательством Российской Федерации порядке.</w:t>
      </w:r>
    </w:p>
    <w:p>
      <w:pPr>
        <w:pStyle w:val="0"/>
        <w:spacing w:before="200" w:lineRule="auto"/>
        <w:ind w:firstLine="540"/>
        <w:jc w:val="both"/>
      </w:pPr>
      <w:r>
        <w:rPr>
          <w:sz w:val="20"/>
        </w:rPr>
        <w:t xml:space="preserve">17. Второй этап конкурса проводится в случае, если к нему допущено не менее двух кандидатов.</w:t>
      </w:r>
    </w:p>
    <w:p>
      <w:pPr>
        <w:pStyle w:val="0"/>
        <w:spacing w:before="200" w:lineRule="auto"/>
        <w:ind w:firstLine="540"/>
        <w:jc w:val="both"/>
      </w:pPr>
      <w:r>
        <w:rPr>
          <w:sz w:val="20"/>
        </w:rPr>
        <w:t xml:space="preserve">18. Комиссия формируется в количестве не менее пяти человек и состоит из председателя, заместителя председателя, секретаря и членов комиссии.</w:t>
      </w:r>
    </w:p>
    <w:p>
      <w:pPr>
        <w:pStyle w:val="0"/>
        <w:spacing w:before="200" w:lineRule="auto"/>
        <w:ind w:firstLine="540"/>
        <w:jc w:val="both"/>
      </w:pPr>
      <w:r>
        <w:rPr>
          <w:sz w:val="20"/>
        </w:rPr>
        <w:t xml:space="preserve">В состав комиссии могут входить государственные гражданские служащие организатора конкурса, а также по согласованию представители Архангельского областного Собрания депутатов, исполнительных органов государственной власти Архангельской области, органов местного самоуправления муниципальных образований Архангельской области, общественных объединений.</w:t>
      </w:r>
    </w:p>
    <w:p>
      <w:pPr>
        <w:pStyle w:val="0"/>
        <w:spacing w:before="200" w:lineRule="auto"/>
        <w:ind w:firstLine="540"/>
        <w:jc w:val="both"/>
      </w:pPr>
      <w:r>
        <w:rPr>
          <w:sz w:val="20"/>
        </w:rPr>
        <w:t xml:space="preserve">Состав комиссии формируется таким образом, чтобы была исключена возможность возникновения конфликта интересов, который влияет или может повлиять на осуществление полномочий комиссией.</w:t>
      </w:r>
    </w:p>
    <w:p>
      <w:pPr>
        <w:pStyle w:val="0"/>
        <w:spacing w:before="200" w:lineRule="auto"/>
        <w:ind w:firstLine="540"/>
        <w:jc w:val="both"/>
      </w:pPr>
      <w:r>
        <w:rPr>
          <w:sz w:val="20"/>
        </w:rPr>
        <w:t xml:space="preserve">Для целей настоящего Порядка под конфликтом интересов понимается ситуация, при которой личная заинтересованность (прямая или косвенная) члена комиссии влияет или может повлиять на надлежащее, объективное и беспристрастное осуществление им полномочий члена комиссии.</w:t>
      </w:r>
    </w:p>
    <w:p>
      <w:pPr>
        <w:pStyle w:val="0"/>
        <w:spacing w:before="200" w:lineRule="auto"/>
        <w:ind w:firstLine="540"/>
        <w:jc w:val="both"/>
      </w:pPr>
      <w:r>
        <w:rPr>
          <w:sz w:val="20"/>
        </w:rPr>
        <w:t xml:space="preserve">Под личной заинтересованностью члена комиссии понимается возможность получения им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В случае возникновения у члена комиссии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комиссии, связанного с осуществлением им своих полномочий, член комиссии обязан в кратчайшие сроки проинформировать об этом в письменной форме председателя комиссии.</w:t>
      </w:r>
    </w:p>
    <w:p>
      <w:pPr>
        <w:pStyle w:val="0"/>
        <w:spacing w:before="200" w:lineRule="auto"/>
        <w:ind w:firstLine="540"/>
        <w:jc w:val="both"/>
      </w:pPr>
      <w:r>
        <w:rPr>
          <w:sz w:val="20"/>
        </w:rPr>
        <w:t xml:space="preserve">Председатель комиссии, которому стало известно о возникновении у члена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члена комиссии, являющегося стороной конфликта интересов, от участия в работе комиссии.</w:t>
      </w:r>
    </w:p>
    <w:p>
      <w:pPr>
        <w:pStyle w:val="0"/>
        <w:spacing w:before="200" w:lineRule="auto"/>
        <w:ind w:firstLine="540"/>
        <w:jc w:val="both"/>
      </w:pPr>
      <w:r>
        <w:rPr>
          <w:sz w:val="20"/>
        </w:rPr>
        <w:t xml:space="preserve">К работе комиссии могут привлекаться эксперты с правом совещательного голоса.</w:t>
      </w:r>
    </w:p>
    <w:p>
      <w:pPr>
        <w:pStyle w:val="0"/>
        <w:spacing w:before="200" w:lineRule="auto"/>
        <w:ind w:firstLine="540"/>
        <w:jc w:val="both"/>
      </w:pPr>
      <w:r>
        <w:rPr>
          <w:sz w:val="20"/>
        </w:rPr>
        <w:t xml:space="preserve">Заседания комиссии проводятся председателем комиссии, а в его отсутствие - заместителем председателя комиссии.</w:t>
      </w:r>
    </w:p>
    <w:p>
      <w:pPr>
        <w:pStyle w:val="0"/>
        <w:spacing w:before="200" w:lineRule="auto"/>
        <w:ind w:firstLine="540"/>
        <w:jc w:val="both"/>
      </w:pPr>
      <w:r>
        <w:rPr>
          <w:sz w:val="20"/>
        </w:rPr>
        <w:t xml:space="preserve">19. Председатель комиссии, а в случае его отсутствия - заместитель председателя комиссии руководит деятельностью комиссии, проводит заседания комиссии, обеспечивает соблюдение порядка работы комиссии, подписывает протоколы, решения комиссии по результатам конкурса.</w:t>
      </w:r>
    </w:p>
    <w:p>
      <w:pPr>
        <w:pStyle w:val="0"/>
        <w:spacing w:before="200" w:lineRule="auto"/>
        <w:ind w:firstLine="540"/>
        <w:jc w:val="both"/>
      </w:pPr>
      <w:r>
        <w:rPr>
          <w:sz w:val="20"/>
        </w:rPr>
        <w:t xml:space="preserve">Секретарь комиссии обеспечивает лиц, входящих в состав комиссии, и лиц, приглашенных на заседание, необходимыми конкурсными документами, формирует документы для рассмотрения на заседании комиссии, ведет протокол заседания комиссии, оформляет решения комиссии по результатам конкурса.</w:t>
      </w:r>
    </w:p>
    <w:p>
      <w:pPr>
        <w:pStyle w:val="0"/>
        <w:spacing w:before="200" w:lineRule="auto"/>
        <w:ind w:firstLine="540"/>
        <w:jc w:val="both"/>
      </w:pPr>
      <w:r>
        <w:rPr>
          <w:sz w:val="20"/>
        </w:rPr>
        <w:t xml:space="preserve">20. Заседание комиссии считается правомочным, если на нем присутствуют не менее двух третей лиц, входящих в состав комиссии.</w:t>
      </w:r>
    </w:p>
    <w:p>
      <w:pPr>
        <w:pStyle w:val="0"/>
        <w:spacing w:before="200" w:lineRule="auto"/>
        <w:ind w:firstLine="540"/>
        <w:jc w:val="both"/>
      </w:pPr>
      <w:r>
        <w:rPr>
          <w:sz w:val="20"/>
        </w:rPr>
        <w:t xml:space="preserve">Решения комиссии принимаются в порядке открытого голосования большинством голосов от общего числа присутствующих на заседании комиссии лиц, входящих в состав комиссии. При равенстве голосов право решающего голоса имеет председательствующий на заседании.</w:t>
      </w:r>
    </w:p>
    <w:p>
      <w:pPr>
        <w:pStyle w:val="0"/>
        <w:spacing w:before="200" w:lineRule="auto"/>
        <w:ind w:firstLine="540"/>
        <w:jc w:val="both"/>
      </w:pPr>
      <w:r>
        <w:rPr>
          <w:sz w:val="20"/>
        </w:rPr>
        <w:t xml:space="preserve">21. Решения комиссии оформляются протоколами, которые подписываются председательствующим на заседании комиссии, секретарем комиссии и членами комиссии, присутствовавшими на заседании комиссии.</w:t>
      </w:r>
    </w:p>
    <w:p>
      <w:pPr>
        <w:pStyle w:val="0"/>
        <w:spacing w:before="200" w:lineRule="auto"/>
        <w:ind w:firstLine="540"/>
        <w:jc w:val="both"/>
      </w:pPr>
      <w:r>
        <w:rPr>
          <w:sz w:val="20"/>
        </w:rPr>
        <w:t xml:space="preserve">22. Квалификационный экзамен проводится Минстроем России в соответствии с </w:t>
      </w:r>
      <w:r>
        <w:rPr>
          <w:sz w:val="20"/>
        </w:rPr>
        <w:t xml:space="preserve">Порядком</w:t>
      </w:r>
      <w:r>
        <w:rPr>
          <w:sz w:val="20"/>
        </w:rPr>
        <w:t xml:space="preserve"> проведения квалификационного экзамена и определения его результатов, утвержденным приказом Минстроя России от 26 октября 2016 года N 743/пр, на основании обращения организатора конкурса.</w:t>
      </w:r>
    </w:p>
    <w:p>
      <w:pPr>
        <w:pStyle w:val="0"/>
        <w:spacing w:before="200" w:lineRule="auto"/>
        <w:ind w:firstLine="540"/>
        <w:jc w:val="both"/>
      </w:pPr>
      <w:r>
        <w:rPr>
          <w:sz w:val="20"/>
        </w:rPr>
        <w:t xml:space="preserve">Организатор конкурса не позднее чем за пять рабочих дней до даты проведения квалификационного экзамена направляет в Минстрой России заявку о подготовке к проведению квалификационного экзамена.</w:t>
      </w:r>
    </w:p>
    <w:p>
      <w:pPr>
        <w:pStyle w:val="0"/>
        <w:spacing w:before="200" w:lineRule="auto"/>
        <w:ind w:firstLine="540"/>
        <w:jc w:val="both"/>
      </w:pPr>
      <w:r>
        <w:rPr>
          <w:sz w:val="20"/>
        </w:rPr>
        <w:t xml:space="preserve">23. Уведомление о месте, дате и времени проведения второго этапа конкурса в форме квалификационного экзамена сообщается организатором конкурса кандидатам, допущенным ко второму этапу конкурса, не позднее пяти рабочих дней до даты проведения квалификационного экзамена посредством направления телефонограмм и в форме электронного документа на адрес электронной почты, указанный кандидатом в заявлении.</w:t>
      </w:r>
    </w:p>
    <w:p>
      <w:pPr>
        <w:pStyle w:val="0"/>
        <w:spacing w:before="200" w:lineRule="auto"/>
        <w:ind w:firstLine="540"/>
        <w:jc w:val="both"/>
      </w:pPr>
      <w:r>
        <w:rPr>
          <w:sz w:val="20"/>
        </w:rPr>
        <w:t xml:space="preserve">24. В случае неявки кандидата для участия в очередном этапе конкурса кандидат не допускается к участию в следующем этапе конкурса независимо от уважительности причин такой неявки. Факт неявки кандидата указывается в протоколе заседания комиссии.</w:t>
      </w:r>
    </w:p>
    <w:p>
      <w:pPr>
        <w:pStyle w:val="0"/>
        <w:spacing w:before="200" w:lineRule="auto"/>
        <w:ind w:firstLine="540"/>
        <w:jc w:val="both"/>
      </w:pPr>
      <w:r>
        <w:rPr>
          <w:sz w:val="20"/>
        </w:rPr>
        <w:t xml:space="preserve">25. Организатор конкурса направляет в комиссию сведения Минстроя России о количестве баллов, набранных каждым кандидатом на квалификационном экзамене, и организует их размещение на официальных сайтах не позднее одного рабочего дня со дня получения организатором конкурса указанных сведений.</w:t>
      </w:r>
    </w:p>
    <w:p>
      <w:pPr>
        <w:pStyle w:val="0"/>
        <w:spacing w:before="200" w:lineRule="auto"/>
        <w:ind w:firstLine="540"/>
        <w:jc w:val="both"/>
      </w:pPr>
      <w:r>
        <w:rPr>
          <w:sz w:val="20"/>
        </w:rPr>
        <w:t xml:space="preserve">Организатор конкурса не позднее одного рабочего дня со дня получения от Минстроя России сведений о количестве баллов, набранных каждым кандидатом по результатам квалификационного экзамена, направляет кандидату уведомление об этих результатах.</w:t>
      </w:r>
    </w:p>
    <w:p>
      <w:pPr>
        <w:pStyle w:val="0"/>
        <w:spacing w:before="200" w:lineRule="auto"/>
        <w:ind w:firstLine="540"/>
        <w:jc w:val="both"/>
      </w:pPr>
      <w:r>
        <w:rPr>
          <w:sz w:val="20"/>
        </w:rPr>
        <w:t xml:space="preserve">26. Кандидат, набравший за ответы на все вопросы индивидуального набора тестов менее 45 баллов, считается не сдавшим квалификационный экзамен и не допускается до участия в третьем этапе конкурса.</w:t>
      </w:r>
    </w:p>
    <w:p>
      <w:pPr>
        <w:pStyle w:val="0"/>
        <w:spacing w:before="200" w:lineRule="auto"/>
        <w:ind w:firstLine="540"/>
        <w:jc w:val="both"/>
      </w:pPr>
      <w:r>
        <w:rPr>
          <w:sz w:val="20"/>
        </w:rPr>
        <w:t xml:space="preserve">Решение комиссии о допуске кандидатов к участию в третьем этапе конкурса или об отказе в допуске к участию в третьем этапе конкурса принимается на заседании комиссии на основании сведений о количестве баллов, набранных каждым кандидатом на квалификационном экзамене, и оформляется в виде протокола заседания комиссии в течение пяти рабочих дней со дня получения указанных сведений.</w:t>
      </w:r>
    </w:p>
    <w:p>
      <w:pPr>
        <w:pStyle w:val="0"/>
        <w:spacing w:before="200" w:lineRule="auto"/>
        <w:ind w:firstLine="540"/>
        <w:jc w:val="both"/>
      </w:pPr>
      <w:r>
        <w:rPr>
          <w:sz w:val="20"/>
        </w:rPr>
        <w:t xml:space="preserve">Решение комиссии о допуске кандидатов к участию в третьем этапе конкурса или об отказе в допуске к участию в третьем этапе конкурса доводится до кандидатов организатором конкурса не позднее пяти рабочих дней со дня принятия комиссией решения о допуске кандидатов к участию в третьем этапе конкурса либо об отказе в допуске посредством направления телефонограмм и в форме электронного документа на адрес электронной почты, указанный кандидатом в заявлении. Кандидатам, допущенным к участию в третьем этапе конкурса, дополнительно сообщается информация о месте, дате и времени проведения третьего этапа конкурса.</w:t>
      </w:r>
    </w:p>
    <w:p>
      <w:pPr>
        <w:pStyle w:val="0"/>
        <w:spacing w:before="200" w:lineRule="auto"/>
        <w:ind w:firstLine="540"/>
        <w:jc w:val="both"/>
      </w:pPr>
      <w:r>
        <w:rPr>
          <w:sz w:val="20"/>
        </w:rPr>
        <w:t xml:space="preserve">27. Третий этап конкурса проводится в форме индивидуального собеседования членами комиссии с каждым кандидатом, успешно прошедшим квалификационный экзамен и допущенным к участию в третьем этапе конкурса.</w:t>
      </w:r>
    </w:p>
    <w:p>
      <w:pPr>
        <w:pStyle w:val="0"/>
        <w:spacing w:before="200" w:lineRule="auto"/>
        <w:ind w:firstLine="540"/>
        <w:jc w:val="both"/>
      </w:pPr>
      <w:r>
        <w:rPr>
          <w:sz w:val="20"/>
        </w:rPr>
        <w:t xml:space="preserve">Индивидуальное собеседование заключается в процедуре устных ответов кандидатов на вопросы, задаваемые комиссией с целью уточнения их профессиональных знаний, навыков, опыта, оценки трудовой деятельности (в том числе особенностей трудовой деятельности, причин и характера смены работы, значимых результатов и достижений), а также оценки деловых и личностных качеств и предложений по организации работы регионального оператора.</w:t>
      </w:r>
    </w:p>
    <w:p>
      <w:pPr>
        <w:pStyle w:val="0"/>
        <w:jc w:val="both"/>
      </w:pPr>
      <w:r>
        <w:rPr>
          <w:sz w:val="20"/>
        </w:rPr>
      </w:r>
    </w:p>
    <w:p>
      <w:pPr>
        <w:pStyle w:val="2"/>
        <w:jc w:val="center"/>
      </w:pPr>
      <w:r>
        <w:rPr>
          <w:sz w:val="20"/>
        </w:rPr>
        <w:t xml:space="preserve">III. Порядок определения победителя конкурса и заключения</w:t>
      </w:r>
    </w:p>
    <w:p>
      <w:pPr>
        <w:pStyle w:val="2"/>
        <w:jc w:val="center"/>
      </w:pPr>
      <w:r>
        <w:rPr>
          <w:sz w:val="20"/>
        </w:rPr>
        <w:t xml:space="preserve">трудового договора с руководителем регионального оператора</w:t>
      </w:r>
    </w:p>
    <w:p>
      <w:pPr>
        <w:pStyle w:val="0"/>
        <w:jc w:val="both"/>
      </w:pPr>
      <w:r>
        <w:rPr>
          <w:sz w:val="20"/>
        </w:rPr>
      </w:r>
    </w:p>
    <w:bookmarkStart w:id="154" w:name="P154"/>
    <w:bookmarkEnd w:id="154"/>
    <w:p>
      <w:pPr>
        <w:pStyle w:val="0"/>
        <w:ind w:firstLine="540"/>
        <w:jc w:val="both"/>
      </w:pPr>
      <w:r>
        <w:rPr>
          <w:sz w:val="20"/>
        </w:rPr>
        <w:t xml:space="preserve">28. Решения комиссии принимаются открытым голосованием простым большинством голосов ее членов, присутствующих на заседании.</w:t>
      </w:r>
    </w:p>
    <w:p>
      <w:pPr>
        <w:pStyle w:val="0"/>
        <w:spacing w:before="200" w:lineRule="auto"/>
        <w:ind w:firstLine="540"/>
        <w:jc w:val="both"/>
      </w:pPr>
      <w:r>
        <w:rPr>
          <w:sz w:val="20"/>
        </w:rPr>
        <w:t xml:space="preserve">Итоги заседания комиссии по результатам конкурса оформляются протоколом в течение трех рабочих дней со дня проведения индивидуального собеседования.</w:t>
      </w:r>
    </w:p>
    <w:bookmarkStart w:id="156" w:name="P156"/>
    <w:bookmarkEnd w:id="156"/>
    <w:p>
      <w:pPr>
        <w:pStyle w:val="0"/>
        <w:spacing w:before="200" w:lineRule="auto"/>
        <w:ind w:firstLine="540"/>
        <w:jc w:val="both"/>
      </w:pPr>
      <w:r>
        <w:rPr>
          <w:sz w:val="20"/>
        </w:rPr>
        <w:t xml:space="preserve">29. На основании протокола заседания комиссии организатор конкурса определяет победителя или признает конкурс несостоявшимся.</w:t>
      </w:r>
    </w:p>
    <w:p>
      <w:pPr>
        <w:pStyle w:val="0"/>
        <w:spacing w:before="200" w:lineRule="auto"/>
        <w:ind w:firstLine="540"/>
        <w:jc w:val="both"/>
      </w:pPr>
      <w:r>
        <w:rPr>
          <w:sz w:val="20"/>
        </w:rPr>
        <w:t xml:space="preserve">Результаты конкурса размещаются в виде информационного сообщения на официальных сайтах не позднее пяти рабочих дней со дня оформления протокола, указанного в </w:t>
      </w:r>
      <w:r>
        <w:rPr>
          <w:sz w:val="20"/>
        </w:rPr>
        <w:t xml:space="preserve">пункте 28</w:t>
      </w:r>
      <w:r>
        <w:rPr>
          <w:sz w:val="20"/>
        </w:rPr>
        <w:t xml:space="preserve"> настоящего Порядка.</w:t>
      </w:r>
    </w:p>
    <w:p>
      <w:pPr>
        <w:pStyle w:val="0"/>
        <w:spacing w:before="200" w:lineRule="auto"/>
        <w:ind w:firstLine="540"/>
        <w:jc w:val="both"/>
      </w:pPr>
      <w:r>
        <w:rPr>
          <w:sz w:val="20"/>
        </w:rPr>
        <w:t xml:space="preserve">30. Конкурс признается несостоявшимся в следующих случаях:</w:t>
      </w:r>
    </w:p>
    <w:p>
      <w:pPr>
        <w:pStyle w:val="0"/>
        <w:spacing w:before="200" w:lineRule="auto"/>
        <w:ind w:firstLine="540"/>
        <w:jc w:val="both"/>
      </w:pPr>
      <w:r>
        <w:rPr>
          <w:sz w:val="20"/>
        </w:rPr>
        <w:t xml:space="preserve">если к окончанию срока подачи заявлений и прилагаемых документов не поступило ни одного заявления либо организатору конкурса поступили документы от одного кандидата, а также в случае, если к участию во втором этапе конкурса допущено менее двух кандидатов;</w:t>
      </w:r>
    </w:p>
    <w:p>
      <w:pPr>
        <w:pStyle w:val="0"/>
        <w:spacing w:before="200" w:lineRule="auto"/>
        <w:ind w:firstLine="540"/>
        <w:jc w:val="both"/>
      </w:pPr>
      <w:r>
        <w:rPr>
          <w:sz w:val="20"/>
        </w:rPr>
        <w:t xml:space="preserve">если в результате проведения конкурса не был выявлен кандидат, отвечающий квалификационным требованиям к вакантной должности руководителя регионального оператора, на замещение которой он был объявлен.</w:t>
      </w:r>
    </w:p>
    <w:p>
      <w:pPr>
        <w:pStyle w:val="0"/>
        <w:spacing w:before="200" w:lineRule="auto"/>
        <w:ind w:firstLine="540"/>
        <w:jc w:val="both"/>
      </w:pPr>
      <w:r>
        <w:rPr>
          <w:sz w:val="20"/>
        </w:rPr>
        <w:t xml:space="preserve">Если конкурс признан несостоявшимся, организатор конкурса в срок не позднее 60 рабочих дней со дня размещения на официальных сайтах информационного сообщения, указанного в </w:t>
      </w:r>
      <w:r>
        <w:rPr>
          <w:sz w:val="20"/>
        </w:rPr>
        <w:t xml:space="preserve">пункте 29</w:t>
      </w:r>
      <w:r>
        <w:rPr>
          <w:sz w:val="20"/>
        </w:rPr>
        <w:t xml:space="preserve"> настоящего Порядка, принимает решение о проведении конкурса повторно.</w:t>
      </w:r>
    </w:p>
    <w:p>
      <w:pPr>
        <w:pStyle w:val="0"/>
        <w:spacing w:before="200" w:lineRule="auto"/>
        <w:ind w:firstLine="540"/>
        <w:jc w:val="both"/>
      </w:pPr>
      <w:r>
        <w:rPr>
          <w:sz w:val="20"/>
        </w:rPr>
        <w:t xml:space="preserve">31. Документы кандидатов, не допущенных к участию в конкурсе, и участников конкурса возвращаются им по письменному заявлению в течение трех лет со дня принятия организатором конкурса решения, предусмотренного </w:t>
      </w:r>
      <w:r>
        <w:rPr>
          <w:sz w:val="20"/>
        </w:rPr>
        <w:t xml:space="preserve">абзацем первым пункта 29</w:t>
      </w:r>
      <w:r>
        <w:rPr>
          <w:sz w:val="20"/>
        </w:rPr>
        <w:t xml:space="preserve"> настоящего Порядка. До истечения указанного срока документы хранятся у организатора конкурса, после чего подлежат уничтожению.</w:t>
      </w:r>
    </w:p>
    <w:p>
      <w:pPr>
        <w:pStyle w:val="0"/>
        <w:spacing w:before="200" w:lineRule="auto"/>
        <w:ind w:firstLine="540"/>
        <w:jc w:val="both"/>
      </w:pPr>
      <w:r>
        <w:rPr>
          <w:sz w:val="20"/>
        </w:rPr>
        <w:t xml:space="preserve">32.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pPr>
        <w:pStyle w:val="0"/>
        <w:spacing w:before="200" w:lineRule="auto"/>
        <w:ind w:firstLine="540"/>
        <w:jc w:val="both"/>
      </w:pPr>
      <w:r>
        <w:rPr>
          <w:sz w:val="20"/>
        </w:rPr>
        <w:t xml:space="preserve">33. По результатам конкурса в течение двух месяцев с даты размещения результатов конкурса между организатором конкурса и победителем конкурса заключается трудовой договор в соответствии с законодательством Российской Федерации с учетом требований </w:t>
      </w:r>
      <w:r>
        <w:rPr>
          <w:sz w:val="20"/>
        </w:rPr>
        <w:t xml:space="preserve">части 4 статьи 178.1</w:t>
      </w:r>
      <w:r>
        <w:rPr>
          <w:sz w:val="20"/>
        </w:rPr>
        <w:t xml:space="preserve"> Жилищного кодекса Российской Федерации.</w:t>
      </w:r>
    </w:p>
    <w:p>
      <w:pPr>
        <w:pStyle w:val="0"/>
        <w:spacing w:before="200" w:lineRule="auto"/>
        <w:ind w:firstLine="540"/>
        <w:jc w:val="both"/>
      </w:pPr>
      <w:r>
        <w:rPr>
          <w:sz w:val="20"/>
        </w:rPr>
        <w:t xml:space="preserve">В случае если на день заключения трудового договора с победителем конкурса возникли (выявлены) обстоятельства, препятствующие возникновению трудовых отношений (письменный отказ победителя конкурса от заключения трудового договора, уклонение победителя конкурса от заключения трудового договора, иные обстоятельства, препятствующие возникновению трудовых отношений в соответствии с законодательством), трудовой договор с ним не заключается, и организатор конкурса объявляет о повторном проведении конкурса в соответствии с настоящим Порядком в срок не позднее 80 рабочих дней со дня размещения на официальных сайтах информационного сообщения, указанного в </w:t>
      </w:r>
      <w:r>
        <w:rPr>
          <w:sz w:val="20"/>
        </w:rPr>
        <w:t xml:space="preserve">пункте 29</w:t>
      </w:r>
      <w:r>
        <w:rPr>
          <w:sz w:val="20"/>
        </w:rPr>
        <w:t xml:space="preserve"> настоящего Порядка.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28.10.2014 N 442-пп</w:t>
            <w:br/>
            <w:t>(ред. от 11.04.2023)</w:t>
            <w:br/>
            <w:t>"Об утверждении Порядка 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28.10.2014 N 442-пп
(ред. от 11.04.2023)
"Об утверждении Порядка назначения на конкурсной основе руководителя регионального оператора"</dc:title>
  <dcterms:created xsi:type="dcterms:W3CDTF">2026-05-21T09:02:36Z</dcterms:created>
</cp:coreProperties>
</file>